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ru-RU"/>
        </w:rPr>
      </w:pPr>
      <w:r w:rsidRPr="00CE22EF">
        <w:rPr>
          <w:rFonts w:ascii="Times New Roman" w:eastAsia="Times New Roman" w:hAnsi="Times New Roman" w:cs="Times New Roman"/>
          <w:noProof/>
          <w:sz w:val="24"/>
          <w:szCs w:val="24"/>
        </w:rPr>
        <w:drawing>
          <wp:inline distT="0" distB="0" distL="0" distR="0" wp14:anchorId="6B6050DC" wp14:editId="690AFD42">
            <wp:extent cx="570230" cy="763905"/>
            <wp:effectExtent l="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3905"/>
                    </a:xfrm>
                    <a:prstGeom prst="rect">
                      <a:avLst/>
                    </a:prstGeom>
                    <a:noFill/>
                    <a:ln>
                      <a:noFill/>
                    </a:ln>
                  </pic:spPr>
                </pic:pic>
              </a:graphicData>
            </a:graphic>
          </wp:inline>
        </w:drawing>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b/>
          <w:bCs/>
          <w:color w:val="000000"/>
          <w:sz w:val="28"/>
          <w:szCs w:val="32"/>
          <w:bdr w:val="none" w:sz="0" w:space="0" w:color="auto" w:frame="1"/>
          <w:lang w:val="ru-RU"/>
        </w:rPr>
      </w:pPr>
    </w:p>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b/>
          <w:bCs/>
          <w:color w:val="000000"/>
          <w:sz w:val="28"/>
          <w:szCs w:val="28"/>
          <w:bdr w:val="none" w:sz="0" w:space="0" w:color="auto" w:frame="1"/>
          <w:lang w:val="ru-RU"/>
        </w:rPr>
        <w:t>МІНІСТЕРСТВО ВНУТРІШНІХ СПРАВ УКРАЇНИ</w:t>
      </w:r>
    </w:p>
    <w:p w:rsidR="00CE22EF" w:rsidRPr="00CE22EF" w:rsidRDefault="00CE22EF" w:rsidP="00CE22EF">
      <w:pPr>
        <w:spacing w:after="0" w:line="276" w:lineRule="auto"/>
        <w:jc w:val="center"/>
        <w:textAlignment w:val="baseline"/>
        <w:rPr>
          <w:rFonts w:ascii="Times New Roman" w:eastAsia="Times New Roman" w:hAnsi="Times New Roman" w:cs="Times New Roman"/>
          <w:b/>
          <w:bCs/>
          <w:color w:val="000000"/>
          <w:sz w:val="28"/>
          <w:szCs w:val="32"/>
          <w:bdr w:val="none" w:sz="0" w:space="0" w:color="auto" w:frame="1"/>
          <w:lang w:val="ru-RU"/>
        </w:rPr>
      </w:pPr>
    </w:p>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b/>
          <w:bCs/>
          <w:color w:val="000000"/>
          <w:sz w:val="32"/>
          <w:szCs w:val="32"/>
          <w:bdr w:val="none" w:sz="0" w:space="0" w:color="auto" w:frame="1"/>
          <w:lang w:val="ru-RU"/>
        </w:rPr>
        <w:t>НАКАЗ</w:t>
      </w:r>
    </w:p>
    <w:p w:rsidR="00CE22EF" w:rsidRDefault="00CE22EF" w:rsidP="00CE22EF">
      <w:pPr>
        <w:spacing w:after="0" w:line="276"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ru-RU"/>
        </w:rPr>
      </w:pPr>
    </w:p>
    <w:p w:rsidR="00CE22EF" w:rsidRPr="00CE22EF" w:rsidRDefault="00CE22EF" w:rsidP="00CE22EF">
      <w:pPr>
        <w:spacing w:after="0" w:line="276" w:lineRule="auto"/>
        <w:ind w:left="450" w:right="450"/>
        <w:jc w:val="center"/>
        <w:textAlignment w:val="baseline"/>
        <w:rPr>
          <w:rFonts w:ascii="Times New Roman" w:eastAsia="Times New Roman" w:hAnsi="Times New Roman" w:cs="Times New Roman"/>
          <w:sz w:val="24"/>
          <w:szCs w:val="24"/>
          <w:lang w:val="ru-RU"/>
        </w:rPr>
      </w:pPr>
      <w:proofErr w:type="gramStart"/>
      <w:r w:rsidRPr="00CE22EF">
        <w:rPr>
          <w:rFonts w:ascii="Times New Roman" w:eastAsia="Times New Roman" w:hAnsi="Times New Roman" w:cs="Times New Roman"/>
          <w:b/>
          <w:bCs/>
          <w:color w:val="000000"/>
          <w:sz w:val="24"/>
          <w:szCs w:val="24"/>
          <w:bdr w:val="none" w:sz="0" w:space="0" w:color="auto" w:frame="1"/>
          <w:lang w:val="ru-RU"/>
        </w:rPr>
        <w:t>01.02.2016</w:t>
      </w:r>
      <w:r w:rsidRPr="00CE22EF">
        <w:rPr>
          <w:rFonts w:ascii="Times New Roman" w:eastAsia="Times New Roman" w:hAnsi="Times New Roman" w:cs="Times New Roman"/>
          <w:b/>
          <w:bCs/>
          <w:color w:val="000000"/>
          <w:sz w:val="24"/>
          <w:szCs w:val="24"/>
          <w:bdr w:val="none" w:sz="0" w:space="0" w:color="auto" w:frame="1"/>
        </w:rPr>
        <w:t> </w:t>
      </w:r>
      <w:r w:rsidRPr="00CE22EF">
        <w:rPr>
          <w:rFonts w:ascii="Times New Roman" w:eastAsia="Times New Roman" w:hAnsi="Times New Roman" w:cs="Times New Roman"/>
          <w:b/>
          <w:bCs/>
          <w:color w:val="000000"/>
          <w:sz w:val="24"/>
          <w:szCs w:val="24"/>
          <w:bdr w:val="none" w:sz="0" w:space="0" w:color="auto" w:frame="1"/>
          <w:lang w:val="ru-RU"/>
        </w:rPr>
        <w:t xml:space="preserve"> №</w:t>
      </w:r>
      <w:proofErr w:type="gramEnd"/>
      <w:r w:rsidRPr="00CE22EF">
        <w:rPr>
          <w:rFonts w:ascii="Times New Roman" w:eastAsia="Times New Roman" w:hAnsi="Times New Roman" w:cs="Times New Roman"/>
          <w:b/>
          <w:bCs/>
          <w:color w:val="000000"/>
          <w:sz w:val="24"/>
          <w:szCs w:val="24"/>
          <w:bdr w:val="none" w:sz="0" w:space="0" w:color="auto" w:frame="1"/>
          <w:lang w:val="ru-RU"/>
        </w:rPr>
        <w:t xml:space="preserve"> 70</w:t>
      </w:r>
    </w:p>
    <w:p w:rsidR="00CE22EF" w:rsidRPr="00CE22EF" w:rsidRDefault="00CE22EF" w:rsidP="00CE22EF">
      <w:pPr>
        <w:spacing w:after="0" w:line="276" w:lineRule="auto"/>
        <w:textAlignment w:val="baseline"/>
        <w:rPr>
          <w:rFonts w:ascii="Times New Roman" w:eastAsia="Times New Roman" w:hAnsi="Times New Roman" w:cs="Times New Roman"/>
          <w:szCs w:val="24"/>
          <w:lang w:val="ru-RU"/>
        </w:rPr>
      </w:pPr>
    </w:p>
    <w:p w:rsidR="00CE22EF" w:rsidRPr="00CE22EF" w:rsidRDefault="00CE22EF" w:rsidP="00CE22EF">
      <w:pPr>
        <w:shd w:val="clear" w:color="auto" w:fill="FFFFFF"/>
        <w:spacing w:after="0" w:line="276" w:lineRule="auto"/>
        <w:ind w:left="6237" w:right="50"/>
        <w:textAlignment w:val="baseline"/>
        <w:rPr>
          <w:rFonts w:ascii="Times New Roman" w:eastAsia="Times New Roman" w:hAnsi="Times New Roman" w:cs="Times New Roman"/>
          <w:b/>
          <w:bCs/>
          <w:color w:val="000000"/>
          <w:sz w:val="24"/>
          <w:szCs w:val="24"/>
          <w:bdr w:val="none" w:sz="0" w:space="0" w:color="auto" w:frame="1"/>
          <w:lang w:val="ru-RU"/>
        </w:rPr>
      </w:pPr>
      <w:r w:rsidRPr="00CE22EF">
        <w:rPr>
          <w:rFonts w:ascii="Times New Roman" w:eastAsia="Times New Roman" w:hAnsi="Times New Roman" w:cs="Times New Roman"/>
          <w:b/>
          <w:bCs/>
          <w:color w:val="000000"/>
          <w:sz w:val="24"/>
          <w:szCs w:val="24"/>
          <w:bdr w:val="none" w:sz="0" w:space="0" w:color="auto" w:frame="1"/>
          <w:lang w:val="ru-RU"/>
        </w:rPr>
        <w:t>Зареєстровано в Міністерстві</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юстиції України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17 лютого 2016 р.</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за № 250/28380</w:t>
      </w:r>
    </w:p>
    <w:p w:rsidR="00CE22EF" w:rsidRDefault="00CE22EF" w:rsidP="00CE22EF">
      <w:pPr>
        <w:shd w:val="clear" w:color="auto" w:fill="FFFFFF"/>
        <w:spacing w:after="0" w:line="276" w:lineRule="auto"/>
        <w:ind w:left="6237" w:right="50"/>
        <w:textAlignment w:val="baseline"/>
        <w:rPr>
          <w:rFonts w:ascii="Times New Roman" w:eastAsia="Times New Roman" w:hAnsi="Times New Roman" w:cs="Times New Roman"/>
          <w:b/>
          <w:bCs/>
          <w:color w:val="000000"/>
          <w:sz w:val="32"/>
          <w:szCs w:val="32"/>
          <w:bdr w:val="none" w:sz="0" w:space="0" w:color="auto" w:frame="1"/>
          <w:lang w:val="ru-RU"/>
        </w:rPr>
      </w:pPr>
    </w:p>
    <w:p w:rsid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ru-RU"/>
        </w:rPr>
      </w:pPr>
      <w:r w:rsidRPr="00CE22EF">
        <w:rPr>
          <w:rFonts w:ascii="Times New Roman" w:eastAsia="Times New Roman" w:hAnsi="Times New Roman" w:cs="Times New Roman"/>
          <w:b/>
          <w:bCs/>
          <w:color w:val="000000"/>
          <w:sz w:val="32"/>
          <w:szCs w:val="32"/>
          <w:bdr w:val="none" w:sz="0" w:space="0" w:color="auto" w:frame="1"/>
          <w:lang w:val="ru-RU"/>
        </w:rPr>
        <w:t>Про затвердження Інструкції із заходів безпеки при поводженні зі зброєю</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0" w:name="n5"/>
      <w:bookmarkEnd w:id="0"/>
      <w:r w:rsidRPr="00CE22EF">
        <w:rPr>
          <w:rFonts w:ascii="Times New Roman" w:eastAsia="Times New Roman" w:hAnsi="Times New Roman" w:cs="Times New Roman"/>
          <w:color w:val="000000"/>
          <w:sz w:val="24"/>
          <w:szCs w:val="24"/>
          <w:lang w:val="ru-RU"/>
        </w:rPr>
        <w:t>Відповідно до</w:t>
      </w:r>
      <w:r w:rsidRPr="00CE22EF">
        <w:rPr>
          <w:rFonts w:ascii="Times New Roman" w:eastAsia="Times New Roman" w:hAnsi="Times New Roman" w:cs="Times New Roman"/>
          <w:color w:val="000000"/>
          <w:sz w:val="24"/>
          <w:szCs w:val="24"/>
        </w:rPr>
        <w:t> </w:t>
      </w:r>
      <w:hyperlink r:id="rId5" w:tgtFrame="_blank" w:history="1">
        <w:r w:rsidRPr="00CE22EF">
          <w:rPr>
            <w:rFonts w:ascii="Times New Roman" w:eastAsia="Times New Roman" w:hAnsi="Times New Roman" w:cs="Times New Roman"/>
            <w:color w:val="000099"/>
            <w:sz w:val="24"/>
            <w:szCs w:val="24"/>
            <w:u w:val="single"/>
            <w:bdr w:val="none" w:sz="0" w:space="0" w:color="auto" w:frame="1"/>
            <w:lang w:val="ru-RU"/>
          </w:rPr>
          <w:t>Закону України</w:t>
        </w:r>
      </w:hyperlink>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t>«Про Національну поліцію» та з метою забезпечення особистої безпеки поліцейських, запобігання загибелі, пораненням і травмуванням їх та інших осіб під час поводження зі зброєю</w:t>
      </w:r>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b/>
          <w:bCs/>
          <w:color w:val="000000"/>
          <w:spacing w:val="30"/>
          <w:sz w:val="24"/>
          <w:szCs w:val="24"/>
          <w:bdr w:val="none" w:sz="0" w:space="0" w:color="auto" w:frame="1"/>
        </w:rPr>
        <w:t>НАКАЗУЮ: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1" w:name="n6"/>
      <w:bookmarkEnd w:id="1"/>
      <w:r w:rsidRPr="00CE22EF">
        <w:rPr>
          <w:rFonts w:ascii="Times New Roman" w:eastAsia="Times New Roman" w:hAnsi="Times New Roman" w:cs="Times New Roman"/>
          <w:color w:val="000000"/>
          <w:sz w:val="24"/>
          <w:szCs w:val="24"/>
        </w:rPr>
        <w:t>1. Затвердити</w:t>
      </w:r>
      <w:hyperlink r:id="rId6" w:anchor="n17" w:history="1">
        <w:r w:rsidRPr="00CE22EF">
          <w:rPr>
            <w:rFonts w:ascii="Times New Roman" w:eastAsia="Times New Roman" w:hAnsi="Times New Roman" w:cs="Times New Roman"/>
            <w:color w:val="006600"/>
            <w:sz w:val="24"/>
            <w:szCs w:val="24"/>
            <w:u w:val="single"/>
            <w:bdr w:val="none" w:sz="0" w:space="0" w:color="auto" w:frame="1"/>
          </w:rPr>
          <w:t> Інструкцію із заходів безпеки при поводженні зі зброєю</w:t>
        </w:r>
      </w:hyperlink>
      <w:r w:rsidRPr="00CE22EF">
        <w:rPr>
          <w:rFonts w:ascii="Times New Roman" w:eastAsia="Times New Roman" w:hAnsi="Times New Roman" w:cs="Times New Roman"/>
          <w:color w:val="000000"/>
          <w:sz w:val="24"/>
          <w:szCs w:val="24"/>
        </w:rPr>
        <w:t> (далі - Інструкція), що додається.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2" w:name="n7"/>
      <w:bookmarkEnd w:id="2"/>
      <w:r w:rsidRPr="00CE22EF">
        <w:rPr>
          <w:rFonts w:ascii="Times New Roman" w:eastAsia="Times New Roman" w:hAnsi="Times New Roman" w:cs="Times New Roman"/>
          <w:color w:val="000000"/>
          <w:sz w:val="24"/>
          <w:szCs w:val="24"/>
        </w:rPr>
        <w:t>2. Керівникам структурних підрозділів центрального органу управління поліції, його територіальних (у тому числі міжрегіональних) органів в Автономній Республіці Крим, областях, містах Києві та Севастополі, районах, містах, районах у містах, державних установ та навчальних закладів із специфічними умовами навчання, які здійснюють підготовку поліцейських, у місячний строк: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 w:name="n8"/>
      <w:bookmarkEnd w:id="3"/>
      <w:r w:rsidRPr="00CE22EF">
        <w:rPr>
          <w:rFonts w:ascii="Times New Roman" w:eastAsia="Times New Roman" w:hAnsi="Times New Roman" w:cs="Times New Roman"/>
          <w:color w:val="000000"/>
          <w:sz w:val="24"/>
          <w:szCs w:val="24"/>
          <w:lang w:val="ru-RU"/>
        </w:rPr>
        <w:t>1) організувати вивчення Інструкції в системі службової підготовки;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 w:name="n9"/>
      <w:bookmarkEnd w:id="4"/>
      <w:r w:rsidRPr="00CE22EF">
        <w:rPr>
          <w:rFonts w:ascii="Times New Roman" w:eastAsia="Times New Roman" w:hAnsi="Times New Roman" w:cs="Times New Roman"/>
          <w:color w:val="000000"/>
          <w:sz w:val="24"/>
          <w:szCs w:val="24"/>
          <w:lang w:val="ru-RU"/>
        </w:rPr>
        <w:t>2) забезпечити організацію роботи з прийняття заліків у поліцейських підпорядкованих органів і підрозділів зі знання вимог Інструкції та безумовне її виконання.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 w:name="n10"/>
      <w:bookmarkEnd w:id="5"/>
      <w:r w:rsidRPr="00CE22EF">
        <w:rPr>
          <w:rFonts w:ascii="Times New Roman" w:eastAsia="Times New Roman" w:hAnsi="Times New Roman" w:cs="Times New Roman"/>
          <w:color w:val="000000"/>
          <w:sz w:val="24"/>
          <w:szCs w:val="24"/>
          <w:lang w:val="ru-RU"/>
        </w:rPr>
        <w:t>3. Визнати таким, що втратив чинність,</w:t>
      </w:r>
      <w:r w:rsidRPr="00CE22EF">
        <w:rPr>
          <w:rFonts w:ascii="Times New Roman" w:eastAsia="Times New Roman" w:hAnsi="Times New Roman" w:cs="Times New Roman"/>
          <w:color w:val="000000"/>
          <w:sz w:val="24"/>
          <w:szCs w:val="24"/>
        </w:rPr>
        <w:t> </w:t>
      </w:r>
      <w:hyperlink r:id="rId7" w:tgtFrame="_blank" w:history="1">
        <w:r w:rsidRPr="00CE22EF">
          <w:rPr>
            <w:rFonts w:ascii="Times New Roman" w:eastAsia="Times New Roman" w:hAnsi="Times New Roman" w:cs="Times New Roman"/>
            <w:color w:val="000099"/>
            <w:sz w:val="24"/>
            <w:szCs w:val="24"/>
            <w:u w:val="single"/>
            <w:bdr w:val="none" w:sz="0" w:space="0" w:color="auto" w:frame="1"/>
            <w:lang w:val="ru-RU"/>
          </w:rPr>
          <w:t>наказ МВС від 07 вересня 2011 року № 657</w:t>
        </w:r>
      </w:hyperlink>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t>«Про затвердження Інструкції із заходів безпеки при поводженні з вогнепальною зброєю», зареєстрований у Міністерстві юстиції України 27 вересня 2011 року за № 1125/19863 (зі змінами).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 w:name="n11"/>
      <w:bookmarkEnd w:id="6"/>
      <w:r w:rsidRPr="00CE22EF">
        <w:rPr>
          <w:rFonts w:ascii="Times New Roman" w:eastAsia="Times New Roman" w:hAnsi="Times New Roman" w:cs="Times New Roman"/>
          <w:color w:val="000000"/>
          <w:sz w:val="24"/>
          <w:szCs w:val="24"/>
          <w:lang w:val="ru-RU"/>
        </w:rPr>
        <w:t>4. Департаменту персоналу, організації освітньої та наукової діяльності МВС (Слівінський В.Р.) забезпечити подання цього наказу на державну реєстрацію до Міністерства юстиції України в установленому порядку.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 w:name="n12"/>
      <w:bookmarkEnd w:id="7"/>
      <w:r w:rsidRPr="00CE22EF">
        <w:rPr>
          <w:rFonts w:ascii="Times New Roman" w:eastAsia="Times New Roman" w:hAnsi="Times New Roman" w:cs="Times New Roman"/>
          <w:color w:val="000000"/>
          <w:sz w:val="24"/>
          <w:szCs w:val="24"/>
          <w:lang w:val="ru-RU"/>
        </w:rPr>
        <w:t>5. Контроль за виконанням цього наказу покласти на Голову Національної поліції України підполковника поліції Деканоідзе Х.</w:t>
      </w:r>
    </w:p>
    <w:p w:rsid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 w:name="n13"/>
      <w:bookmarkEnd w:id="8"/>
      <w:r w:rsidRPr="00CE22EF">
        <w:rPr>
          <w:rFonts w:ascii="Times New Roman" w:eastAsia="Times New Roman" w:hAnsi="Times New Roman" w:cs="Times New Roman"/>
          <w:color w:val="000000"/>
          <w:sz w:val="24"/>
          <w:szCs w:val="24"/>
          <w:lang w:val="ru-RU"/>
        </w:rPr>
        <w:lastRenderedPageBreak/>
        <w:t>6. Цей наказ набирає чинності з дня його офіційного опублікування.</w:t>
      </w:r>
    </w:p>
    <w:p w:rsidR="00CE22EF" w:rsidRDefault="00CE22EF" w:rsidP="00CE22EF">
      <w:pPr>
        <w:spacing w:after="0" w:line="276" w:lineRule="auto"/>
        <w:textAlignment w:val="baseline"/>
        <w:rPr>
          <w:rFonts w:ascii="Times New Roman" w:eastAsia="Times New Roman" w:hAnsi="Times New Roman" w:cs="Times New Roman"/>
          <w:b/>
          <w:bCs/>
          <w:color w:val="000000"/>
          <w:sz w:val="24"/>
          <w:szCs w:val="24"/>
          <w:bdr w:val="none" w:sz="0" w:space="0" w:color="auto" w:frame="1"/>
        </w:rPr>
      </w:pPr>
    </w:p>
    <w:p w:rsidR="00CE22EF" w:rsidRDefault="00CE22EF" w:rsidP="00CE22EF">
      <w:pPr>
        <w:spacing w:after="0" w:line="276" w:lineRule="auto"/>
        <w:textAlignment w:val="baseline"/>
        <w:rPr>
          <w:rFonts w:ascii="Times New Roman" w:eastAsia="Times New Roman" w:hAnsi="Times New Roman" w:cs="Times New Roman"/>
          <w:b/>
          <w:bCs/>
          <w:color w:val="000000"/>
          <w:sz w:val="24"/>
          <w:szCs w:val="24"/>
          <w:bdr w:val="none" w:sz="0" w:space="0" w:color="auto" w:frame="1"/>
        </w:rPr>
      </w:pPr>
    </w:p>
    <w:p w:rsidR="00CE22EF" w:rsidRDefault="00CE22EF" w:rsidP="00CE22EF">
      <w:pPr>
        <w:spacing w:after="0" w:line="276" w:lineRule="auto"/>
        <w:textAlignment w:val="baseline"/>
        <w:rPr>
          <w:rFonts w:ascii="Times New Roman" w:eastAsia="Times New Roman" w:hAnsi="Times New Roman" w:cs="Times New Roman"/>
          <w:b/>
          <w:bCs/>
          <w:color w:val="000000"/>
          <w:sz w:val="24"/>
          <w:szCs w:val="24"/>
          <w:bdr w:val="none" w:sz="0" w:space="0" w:color="auto" w:frame="1"/>
          <w:lang w:val="ru-RU"/>
        </w:rPr>
      </w:pPr>
      <w:r w:rsidRPr="00CE22EF">
        <w:rPr>
          <w:rFonts w:ascii="Times New Roman" w:eastAsia="Times New Roman" w:hAnsi="Times New Roman" w:cs="Times New Roman"/>
          <w:b/>
          <w:bCs/>
          <w:color w:val="000000"/>
          <w:sz w:val="24"/>
          <w:szCs w:val="24"/>
          <w:bdr w:val="none" w:sz="0" w:space="0" w:color="auto" w:frame="1"/>
          <w:lang w:val="ru-RU"/>
        </w:rPr>
        <w:t>Міністр</w:t>
      </w:r>
      <w:r w:rsidRPr="00CE22EF">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r>
      <w:r>
        <w:rPr>
          <w:rFonts w:ascii="Times New Roman" w:eastAsia="Times New Roman" w:hAnsi="Times New Roman" w:cs="Times New Roman"/>
          <w:b/>
          <w:bCs/>
          <w:color w:val="000000"/>
          <w:sz w:val="24"/>
          <w:szCs w:val="24"/>
          <w:bdr w:val="none" w:sz="0" w:space="0" w:color="auto" w:frame="1"/>
          <w:lang w:val="ru-RU"/>
        </w:rPr>
        <w:tab/>
        <w:t xml:space="preserve">                   </w:t>
      </w:r>
      <w:r w:rsidRPr="00CE22EF">
        <w:rPr>
          <w:rFonts w:ascii="Times New Roman" w:eastAsia="Times New Roman" w:hAnsi="Times New Roman" w:cs="Times New Roman"/>
          <w:b/>
          <w:bCs/>
          <w:color w:val="000000"/>
          <w:sz w:val="24"/>
          <w:szCs w:val="24"/>
          <w:bdr w:val="none" w:sz="0" w:space="0" w:color="auto" w:frame="1"/>
          <w:lang w:val="ru-RU"/>
        </w:rPr>
        <w:t>А.Б. Аваков</w:t>
      </w:r>
    </w:p>
    <w:p w:rsidR="00CE22EF" w:rsidRDefault="00CE22EF" w:rsidP="00CE22EF">
      <w:pPr>
        <w:spacing w:after="0" w:line="276" w:lineRule="auto"/>
        <w:textAlignment w:val="baseline"/>
        <w:rPr>
          <w:rFonts w:ascii="Times New Roman" w:eastAsia="Times New Roman" w:hAnsi="Times New Roman" w:cs="Times New Roman"/>
          <w:b/>
          <w:bCs/>
          <w:color w:val="000000"/>
          <w:sz w:val="24"/>
          <w:szCs w:val="24"/>
          <w:bdr w:val="none" w:sz="0" w:space="0" w:color="auto" w:frame="1"/>
          <w:lang w:val="ru-RU"/>
        </w:rPr>
      </w:pPr>
    </w:p>
    <w:p w:rsidR="00CE22EF" w:rsidRDefault="00CE22EF" w:rsidP="00CE22EF">
      <w:pPr>
        <w:spacing w:after="0" w:line="276" w:lineRule="auto"/>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sz w:val="24"/>
          <w:szCs w:val="24"/>
          <w:lang w:val="ru-RU"/>
        </w:rPr>
        <w:t>ПОГОДЖЕНО:</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Голова Національної поліції України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підполковник поліції</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r w:rsidRPr="00CE22EF">
        <w:rPr>
          <w:rFonts w:ascii="Times New Roman" w:eastAsia="Times New Roman" w:hAnsi="Times New Roman" w:cs="Times New Roman"/>
          <w:sz w:val="24"/>
          <w:szCs w:val="24"/>
          <w:lang w:val="ru-RU"/>
        </w:rPr>
        <w:t>Х. Деканоідзе</w:t>
      </w:r>
    </w:p>
    <w:p w:rsidR="00CE22EF" w:rsidRPr="00CE22EF" w:rsidRDefault="00CE22EF" w:rsidP="00CE22EF">
      <w:pPr>
        <w:spacing w:after="0" w:line="276" w:lineRule="auto"/>
        <w:textAlignment w:val="baseline"/>
        <w:rPr>
          <w:rFonts w:ascii="Times New Roman" w:eastAsia="Times New Roman" w:hAnsi="Times New Roman" w:cs="Times New Roman"/>
          <w:color w:val="000000"/>
          <w:sz w:val="24"/>
          <w:szCs w:val="24"/>
          <w:lang w:val="ru-RU"/>
        </w:rPr>
      </w:pPr>
    </w:p>
    <w:p w:rsidR="00CE22EF" w:rsidRDefault="00CE22EF" w:rsidP="00CE22EF">
      <w:pPr>
        <w:spacing w:after="0" w:line="276" w:lineRule="auto"/>
        <w:ind w:left="7088"/>
        <w:textAlignment w:val="baseline"/>
        <w:rPr>
          <w:rFonts w:ascii="Times New Roman" w:eastAsia="Times New Roman" w:hAnsi="Times New Roman" w:cs="Times New Roman"/>
          <w:b/>
          <w:bCs/>
          <w:color w:val="000000"/>
          <w:sz w:val="24"/>
          <w:szCs w:val="24"/>
          <w:bdr w:val="none" w:sz="0" w:space="0" w:color="auto" w:frame="1"/>
          <w:lang w:val="ru-RU"/>
        </w:rPr>
      </w:pPr>
      <w:bookmarkStart w:id="9" w:name="n14"/>
      <w:bookmarkStart w:id="10" w:name="n267"/>
      <w:bookmarkStart w:id="11" w:name="n15"/>
      <w:bookmarkStart w:id="12" w:name="n17"/>
      <w:bookmarkEnd w:id="9"/>
      <w:bookmarkEnd w:id="10"/>
      <w:bookmarkEnd w:id="11"/>
      <w:bookmarkEnd w:id="12"/>
    </w:p>
    <w:p w:rsidR="00CE22EF" w:rsidRPr="00CE22EF" w:rsidRDefault="00CE22EF" w:rsidP="00CE22EF">
      <w:pPr>
        <w:spacing w:after="0" w:line="276" w:lineRule="auto"/>
        <w:ind w:left="6096"/>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b/>
          <w:bCs/>
          <w:color w:val="000000"/>
          <w:sz w:val="24"/>
          <w:szCs w:val="24"/>
          <w:bdr w:val="none" w:sz="0" w:space="0" w:color="auto" w:frame="1"/>
          <w:lang w:val="ru-RU"/>
        </w:rPr>
        <w:t>ЗАТВЕРДЖЕНО</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Наказ Міністерства внутрішніх</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справ України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01.02.2016 № 70</w:t>
      </w:r>
    </w:p>
    <w:p w:rsidR="00CE22EF" w:rsidRDefault="00CE22EF" w:rsidP="00CE22EF">
      <w:pPr>
        <w:shd w:val="clear" w:color="auto" w:fill="FFFFFF"/>
        <w:spacing w:after="0" w:line="276" w:lineRule="auto"/>
        <w:ind w:left="6096" w:right="450"/>
        <w:textAlignment w:val="baseline"/>
        <w:rPr>
          <w:rFonts w:ascii="Times New Roman" w:eastAsia="Times New Roman" w:hAnsi="Times New Roman" w:cs="Times New Roman"/>
          <w:b/>
          <w:bCs/>
          <w:color w:val="000000"/>
          <w:sz w:val="24"/>
          <w:szCs w:val="24"/>
          <w:bdr w:val="none" w:sz="0" w:space="0" w:color="auto" w:frame="1"/>
          <w:lang w:val="ru-RU"/>
        </w:rPr>
      </w:pPr>
    </w:p>
    <w:p w:rsidR="00CE22EF" w:rsidRDefault="00CE22EF" w:rsidP="00CE22EF">
      <w:pPr>
        <w:shd w:val="clear" w:color="auto" w:fill="FFFFFF"/>
        <w:spacing w:after="0" w:line="276" w:lineRule="auto"/>
        <w:ind w:left="6096" w:right="450"/>
        <w:textAlignment w:val="baseline"/>
        <w:rPr>
          <w:rFonts w:ascii="Times New Roman" w:eastAsia="Times New Roman" w:hAnsi="Times New Roman" w:cs="Times New Roman"/>
          <w:b/>
          <w:bCs/>
          <w:color w:val="000000"/>
          <w:sz w:val="32"/>
          <w:szCs w:val="32"/>
          <w:bdr w:val="none" w:sz="0" w:space="0" w:color="auto" w:frame="1"/>
          <w:lang w:val="ru-RU"/>
        </w:rPr>
      </w:pPr>
      <w:r w:rsidRPr="00CE22EF">
        <w:rPr>
          <w:rFonts w:ascii="Times New Roman" w:eastAsia="Times New Roman" w:hAnsi="Times New Roman" w:cs="Times New Roman"/>
          <w:b/>
          <w:bCs/>
          <w:color w:val="000000"/>
          <w:sz w:val="24"/>
          <w:szCs w:val="24"/>
          <w:bdr w:val="none" w:sz="0" w:space="0" w:color="auto" w:frame="1"/>
          <w:lang w:val="ru-RU"/>
        </w:rPr>
        <w:t>Зареєстровано в Міністерстві</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юстиції України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17 лютого 2016 р.</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за № 250/28380</w:t>
      </w:r>
    </w:p>
    <w:p w:rsid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ru-RU"/>
        </w:rPr>
      </w:pP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r w:rsidRPr="00CE22EF">
        <w:rPr>
          <w:rFonts w:ascii="Times New Roman" w:eastAsia="Times New Roman" w:hAnsi="Times New Roman" w:cs="Times New Roman"/>
          <w:b/>
          <w:bCs/>
          <w:color w:val="000000"/>
          <w:sz w:val="32"/>
          <w:szCs w:val="32"/>
          <w:bdr w:val="none" w:sz="0" w:space="0" w:color="auto" w:frame="1"/>
          <w:lang w:val="ru-RU"/>
        </w:rPr>
        <w:t>ІНСТРУКЦІЯ</w:t>
      </w:r>
      <w:r w:rsidRPr="00CE22EF">
        <w:rPr>
          <w:rFonts w:ascii="Times New Roman" w:eastAsia="Times New Roman" w:hAnsi="Times New Roman" w:cs="Times New Roman"/>
          <w:b/>
          <w:bCs/>
          <w:color w:val="000000"/>
          <w:sz w:val="32"/>
          <w:szCs w:val="32"/>
          <w:bdr w:val="none" w:sz="0" w:space="0" w:color="auto" w:frame="1"/>
        </w:rPr>
        <w:t> </w:t>
      </w:r>
      <w:r w:rsidRPr="00CE22EF">
        <w:rPr>
          <w:rFonts w:ascii="Times New Roman" w:eastAsia="Times New Roman" w:hAnsi="Times New Roman" w:cs="Times New Roman"/>
          <w:color w:val="000000"/>
          <w:sz w:val="24"/>
          <w:szCs w:val="24"/>
          <w:lang w:val="ru-RU"/>
        </w:rPr>
        <w:br/>
      </w:r>
      <w:r w:rsidRPr="00CE22EF">
        <w:rPr>
          <w:rFonts w:ascii="Times New Roman" w:eastAsia="Times New Roman" w:hAnsi="Times New Roman" w:cs="Times New Roman"/>
          <w:b/>
          <w:bCs/>
          <w:color w:val="000000"/>
          <w:sz w:val="32"/>
          <w:szCs w:val="32"/>
          <w:bdr w:val="none" w:sz="0" w:space="0" w:color="auto" w:frame="1"/>
          <w:lang w:val="ru-RU"/>
        </w:rPr>
        <w:t>із заходів безпеки при поводженні зі зброєю</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13" w:name="n18"/>
      <w:bookmarkEnd w:id="13"/>
      <w:r w:rsidRPr="00CE22EF">
        <w:rPr>
          <w:rFonts w:ascii="Times New Roman" w:eastAsia="Times New Roman" w:hAnsi="Times New Roman" w:cs="Times New Roman"/>
          <w:b/>
          <w:bCs/>
          <w:color w:val="000000"/>
          <w:sz w:val="28"/>
          <w:szCs w:val="28"/>
          <w:bdr w:val="none" w:sz="0" w:space="0" w:color="auto" w:frame="1"/>
        </w:rPr>
        <w:t>I</w:t>
      </w:r>
      <w:r w:rsidRPr="00CE22EF">
        <w:rPr>
          <w:rFonts w:ascii="Times New Roman" w:eastAsia="Times New Roman" w:hAnsi="Times New Roman" w:cs="Times New Roman"/>
          <w:b/>
          <w:bCs/>
          <w:color w:val="000000"/>
          <w:sz w:val="28"/>
          <w:szCs w:val="28"/>
          <w:bdr w:val="none" w:sz="0" w:space="0" w:color="auto" w:frame="1"/>
          <w:lang w:val="ru-RU"/>
        </w:rPr>
        <w:t>. Загальні положення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 w:name="n19"/>
      <w:bookmarkEnd w:id="14"/>
      <w:r w:rsidRPr="00CE22EF">
        <w:rPr>
          <w:rFonts w:ascii="Times New Roman" w:eastAsia="Times New Roman" w:hAnsi="Times New Roman" w:cs="Times New Roman"/>
          <w:color w:val="000000"/>
          <w:sz w:val="24"/>
          <w:szCs w:val="24"/>
          <w:lang w:val="ru-RU"/>
        </w:rPr>
        <w:t>1. Ця Інструкція визначає систему заходів, спрямованих на забезпечення особистої безпеки поліцейських, запобігання загибелі, пораненням і травмуванню їх та інших осіб під час поводження з вогнепальною зброєю, ручним протитанковим і підствольним гранатометами, реактивною протитанковою і бойовою ручною гранатами (далі - зброя).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 w:name="n20"/>
      <w:bookmarkEnd w:id="15"/>
      <w:r w:rsidRPr="00CE22EF">
        <w:rPr>
          <w:rFonts w:ascii="Times New Roman" w:eastAsia="Times New Roman" w:hAnsi="Times New Roman" w:cs="Times New Roman"/>
          <w:color w:val="000000"/>
          <w:sz w:val="24"/>
          <w:szCs w:val="24"/>
          <w:lang w:val="ru-RU"/>
        </w:rPr>
        <w:t>2. Вимоги цієї Інструкції поширюються на всіх без винятку поліцейських центрального органу управління поліції, його територіальних (у тому числі міжрегіональних) органів в Автономній Республіці Крим, областях, містах Києві та Севастополі, районах, містах, районах у містах (далі - орган поліції), державних установ (далі - установа), навчальних закладів із специфічними умовами навчання, які здійснюють підготовку поліцейських (далі - заклад).</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 w:name="n21"/>
      <w:bookmarkEnd w:id="16"/>
      <w:r w:rsidRPr="00CE22EF">
        <w:rPr>
          <w:rFonts w:ascii="Times New Roman" w:eastAsia="Times New Roman" w:hAnsi="Times New Roman" w:cs="Times New Roman"/>
          <w:color w:val="000000"/>
          <w:sz w:val="24"/>
          <w:szCs w:val="24"/>
          <w:lang w:val="ru-RU"/>
        </w:rPr>
        <w:t>3. Забезпечення особистої безпеки поліцейськими при поводженні зі зброєю є складовою частиною службової діяльності органів (закладів, установ) поліції і здійснюється під час:</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 w:name="n22"/>
      <w:bookmarkEnd w:id="17"/>
      <w:r w:rsidRPr="00CE22EF">
        <w:rPr>
          <w:rFonts w:ascii="Times New Roman" w:eastAsia="Times New Roman" w:hAnsi="Times New Roman" w:cs="Times New Roman"/>
          <w:color w:val="000000"/>
          <w:sz w:val="24"/>
          <w:szCs w:val="24"/>
          <w:lang w:val="ru-RU"/>
        </w:rPr>
        <w:t>1) вивчення матеріальної частини зброї, навчання правил та порядку її застосування і використання, заходів безпеки при поводженні зі зброєю і влучній стрільбі в закладах (установах) та за місцем служби в системі службової підготовки;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 w:name="n23"/>
      <w:bookmarkEnd w:id="18"/>
      <w:r w:rsidRPr="00CE22EF">
        <w:rPr>
          <w:rFonts w:ascii="Times New Roman" w:eastAsia="Times New Roman" w:hAnsi="Times New Roman" w:cs="Times New Roman"/>
          <w:color w:val="000000"/>
          <w:sz w:val="24"/>
          <w:szCs w:val="24"/>
          <w:lang w:val="ru-RU"/>
        </w:rPr>
        <w:t>2) закріплення за поліцейськими вогнепальної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 w:name="n24"/>
      <w:bookmarkEnd w:id="19"/>
      <w:r w:rsidRPr="00CE22EF">
        <w:rPr>
          <w:rFonts w:ascii="Times New Roman" w:eastAsia="Times New Roman" w:hAnsi="Times New Roman" w:cs="Times New Roman"/>
          <w:color w:val="000000"/>
          <w:sz w:val="24"/>
          <w:szCs w:val="24"/>
          <w:lang w:val="ru-RU"/>
        </w:rPr>
        <w:t>3) отримання і здачі зброї в черговій частині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 w:name="n25"/>
      <w:bookmarkEnd w:id="20"/>
      <w:r w:rsidRPr="00CE22EF">
        <w:rPr>
          <w:rFonts w:ascii="Times New Roman" w:eastAsia="Times New Roman" w:hAnsi="Times New Roman" w:cs="Times New Roman"/>
          <w:color w:val="000000"/>
          <w:sz w:val="24"/>
          <w:szCs w:val="24"/>
          <w:lang w:val="ru-RU"/>
        </w:rPr>
        <w:t>4) виконання службових обов’язків поліцейськими з протидії злочинності, підтримання публічної безпеки і порядку;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 w:name="n26"/>
      <w:bookmarkEnd w:id="21"/>
      <w:r w:rsidRPr="00CE22EF">
        <w:rPr>
          <w:rFonts w:ascii="Times New Roman" w:eastAsia="Times New Roman" w:hAnsi="Times New Roman" w:cs="Times New Roman"/>
          <w:color w:val="000000"/>
          <w:sz w:val="24"/>
          <w:szCs w:val="24"/>
          <w:lang w:val="ru-RU"/>
        </w:rPr>
        <w:lastRenderedPageBreak/>
        <w:t>5) проведення навчально-тренувальних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 w:name="n27"/>
      <w:bookmarkEnd w:id="22"/>
      <w:r w:rsidRPr="00CE22EF">
        <w:rPr>
          <w:rFonts w:ascii="Times New Roman" w:eastAsia="Times New Roman" w:hAnsi="Times New Roman" w:cs="Times New Roman"/>
          <w:color w:val="000000"/>
          <w:sz w:val="24"/>
          <w:szCs w:val="24"/>
          <w:lang w:val="ru-RU"/>
        </w:rPr>
        <w:t>6) постійного зберігання та носіння вогнепальної зброї і боєприпасів поліцейськими;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 w:name="n28"/>
      <w:bookmarkEnd w:id="23"/>
      <w:r w:rsidRPr="00CE22EF">
        <w:rPr>
          <w:rFonts w:ascii="Times New Roman" w:eastAsia="Times New Roman" w:hAnsi="Times New Roman" w:cs="Times New Roman"/>
          <w:color w:val="000000"/>
          <w:sz w:val="24"/>
          <w:szCs w:val="24"/>
          <w:lang w:val="ru-RU"/>
        </w:rPr>
        <w:t>7) чищення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4" w:name="n29"/>
      <w:bookmarkEnd w:id="24"/>
      <w:r w:rsidRPr="00CE22EF">
        <w:rPr>
          <w:rFonts w:ascii="Times New Roman" w:eastAsia="Times New Roman" w:hAnsi="Times New Roman" w:cs="Times New Roman"/>
          <w:color w:val="000000"/>
          <w:sz w:val="24"/>
          <w:szCs w:val="24"/>
          <w:lang w:val="ru-RU"/>
        </w:rPr>
        <w:t>8) вилучення зброї та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 w:name="n30"/>
      <w:bookmarkEnd w:id="25"/>
      <w:r w:rsidRPr="00CE22EF">
        <w:rPr>
          <w:rFonts w:ascii="Times New Roman" w:eastAsia="Times New Roman" w:hAnsi="Times New Roman" w:cs="Times New Roman"/>
          <w:color w:val="000000"/>
          <w:sz w:val="24"/>
          <w:szCs w:val="24"/>
          <w:lang w:val="ru-RU"/>
        </w:rPr>
        <w:t>9) перевірок наявності та організації зберігання зброї і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6" w:name="n31"/>
      <w:bookmarkEnd w:id="26"/>
      <w:r w:rsidRPr="00CE22EF">
        <w:rPr>
          <w:rFonts w:ascii="Times New Roman" w:eastAsia="Times New Roman" w:hAnsi="Times New Roman" w:cs="Times New Roman"/>
          <w:color w:val="000000"/>
          <w:sz w:val="24"/>
          <w:szCs w:val="24"/>
          <w:lang w:val="ru-RU"/>
        </w:rPr>
        <w:t>4. Основні правила дотримання заходів безпеки при поводженні зі зброєю: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7" w:name="n32"/>
      <w:bookmarkEnd w:id="27"/>
      <w:r w:rsidRPr="00CE22EF">
        <w:rPr>
          <w:rFonts w:ascii="Times New Roman" w:eastAsia="Times New Roman" w:hAnsi="Times New Roman" w:cs="Times New Roman"/>
          <w:color w:val="000000"/>
          <w:sz w:val="24"/>
          <w:szCs w:val="24"/>
          <w:lang w:val="ru-RU"/>
        </w:rPr>
        <w:t>1) безпека при стрільбі (метанні гранат) забезпечується точним виконанням вимог, що встановлені цією Інструкцією, а також правильною організацією практичних стрільб та дисциплінованістю їх учасників;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8" w:name="n33"/>
      <w:bookmarkEnd w:id="28"/>
      <w:r w:rsidRPr="00CE22EF">
        <w:rPr>
          <w:rFonts w:ascii="Times New Roman" w:eastAsia="Times New Roman" w:hAnsi="Times New Roman" w:cs="Times New Roman"/>
          <w:color w:val="000000"/>
          <w:sz w:val="24"/>
          <w:szCs w:val="24"/>
          <w:lang w:val="ru-RU"/>
        </w:rPr>
        <w:t>2) кожен поліцейський повинен знати та точно виконувати встановлені цією Інструкцією заходи безпеки при поводженні зі зброєю та боєприпасами.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9" w:name="n34"/>
      <w:bookmarkEnd w:id="29"/>
      <w:r w:rsidRPr="00CE22EF">
        <w:rPr>
          <w:rFonts w:ascii="Times New Roman" w:eastAsia="Times New Roman" w:hAnsi="Times New Roman" w:cs="Times New Roman"/>
          <w:color w:val="000000"/>
          <w:sz w:val="24"/>
          <w:szCs w:val="24"/>
          <w:lang w:val="ru-RU"/>
        </w:rPr>
        <w:t>5. Вогнепальна зброя закріплюється за поліцейським, який склав Присягу на вірність Українському народові, завершив навчання у закладі (установі) та/або пройшов первинну професійну підготовку і направлений для подальшого проходження служби, а також склав заліки із знання матеріальної частини зброї, порядку і правил її застосування, заходів безпеки при поводженні з нею, виконав норматив з вогневої підготовки та вправу зі стрільби.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0" w:name="n35"/>
      <w:bookmarkEnd w:id="30"/>
      <w:r w:rsidRPr="00CE22EF">
        <w:rPr>
          <w:rFonts w:ascii="Times New Roman" w:eastAsia="Times New Roman" w:hAnsi="Times New Roman" w:cs="Times New Roman"/>
          <w:color w:val="000000"/>
          <w:sz w:val="24"/>
          <w:szCs w:val="24"/>
          <w:lang w:val="ru-RU"/>
        </w:rPr>
        <w:t>6. Поліцейський, за яким закріплена вогнепальна зброя, зобов’язаний: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1" w:name="n36"/>
      <w:bookmarkEnd w:id="31"/>
      <w:r w:rsidRPr="00CE22EF">
        <w:rPr>
          <w:rFonts w:ascii="Times New Roman" w:eastAsia="Times New Roman" w:hAnsi="Times New Roman" w:cs="Times New Roman"/>
          <w:color w:val="000000"/>
          <w:sz w:val="24"/>
          <w:szCs w:val="24"/>
          <w:lang w:val="ru-RU"/>
        </w:rPr>
        <w:t>1) знати та точно виконувати вимоги, встановлені цією Інструкцією;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2" w:name="n37"/>
      <w:bookmarkEnd w:id="32"/>
      <w:r w:rsidRPr="00CE22EF">
        <w:rPr>
          <w:rFonts w:ascii="Times New Roman" w:eastAsia="Times New Roman" w:hAnsi="Times New Roman" w:cs="Times New Roman"/>
          <w:color w:val="000000"/>
          <w:sz w:val="24"/>
          <w:szCs w:val="24"/>
          <w:lang w:val="ru-RU"/>
        </w:rPr>
        <w:t>2) забезпечити зберігання зброї і підтримувати її у справному та змащеному стані;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3" w:name="n38"/>
      <w:bookmarkEnd w:id="33"/>
      <w:r w:rsidRPr="00CE22EF">
        <w:rPr>
          <w:rFonts w:ascii="Times New Roman" w:eastAsia="Times New Roman" w:hAnsi="Times New Roman" w:cs="Times New Roman"/>
          <w:color w:val="000000"/>
          <w:sz w:val="24"/>
          <w:szCs w:val="24"/>
          <w:lang w:val="ru-RU"/>
        </w:rPr>
        <w:t>3) отримавши вогнепальну зброю та боєприпаси, діяти відповідно до вимог, передбачених</w:t>
      </w:r>
      <w:r w:rsidRPr="00CE22EF">
        <w:rPr>
          <w:rFonts w:ascii="Times New Roman" w:eastAsia="Times New Roman" w:hAnsi="Times New Roman" w:cs="Times New Roman"/>
          <w:color w:val="000000"/>
          <w:sz w:val="24"/>
          <w:szCs w:val="24"/>
        </w:rPr>
        <w:t> </w:t>
      </w:r>
      <w:hyperlink r:id="rId8" w:anchor="n91" w:history="1">
        <w:r w:rsidRPr="00CE22EF">
          <w:rPr>
            <w:rFonts w:ascii="Times New Roman" w:eastAsia="Times New Roman" w:hAnsi="Times New Roman" w:cs="Times New Roman"/>
            <w:color w:val="006600"/>
            <w:sz w:val="24"/>
            <w:szCs w:val="24"/>
            <w:u w:val="single"/>
            <w:bdr w:val="none" w:sz="0" w:space="0" w:color="auto" w:frame="1"/>
            <w:lang w:val="ru-RU"/>
          </w:rPr>
          <w:t xml:space="preserve">розділами </w:t>
        </w:r>
        <w:r w:rsidRPr="00CE22EF">
          <w:rPr>
            <w:rFonts w:ascii="Times New Roman" w:eastAsia="Times New Roman" w:hAnsi="Times New Roman" w:cs="Times New Roman"/>
            <w:color w:val="006600"/>
            <w:sz w:val="24"/>
            <w:szCs w:val="24"/>
            <w:u w:val="single"/>
            <w:bdr w:val="none" w:sz="0" w:space="0" w:color="auto" w:frame="1"/>
          </w:rPr>
          <w:t>III</w:t>
        </w:r>
      </w:hyperlink>
      <w:r w:rsidRPr="00CE22EF">
        <w:rPr>
          <w:rFonts w:ascii="Times New Roman" w:eastAsia="Times New Roman" w:hAnsi="Times New Roman" w:cs="Times New Roman"/>
          <w:color w:val="000000"/>
          <w:sz w:val="24"/>
          <w:szCs w:val="24"/>
          <w:lang w:val="ru-RU"/>
        </w:rPr>
        <w:t>,</w:t>
      </w:r>
      <w:r w:rsidRPr="00CE22EF">
        <w:rPr>
          <w:rFonts w:ascii="Times New Roman" w:eastAsia="Times New Roman" w:hAnsi="Times New Roman" w:cs="Times New Roman"/>
          <w:color w:val="000000"/>
          <w:sz w:val="24"/>
          <w:szCs w:val="24"/>
        </w:rPr>
        <w:t> </w:t>
      </w:r>
      <w:hyperlink r:id="rId9" w:anchor="n131" w:history="1">
        <w:r w:rsidRPr="00CE22EF">
          <w:rPr>
            <w:rFonts w:ascii="Times New Roman" w:eastAsia="Times New Roman" w:hAnsi="Times New Roman" w:cs="Times New Roman"/>
            <w:color w:val="006600"/>
            <w:sz w:val="24"/>
            <w:szCs w:val="24"/>
            <w:u w:val="single"/>
            <w:bdr w:val="none" w:sz="0" w:space="0" w:color="auto" w:frame="1"/>
          </w:rPr>
          <w:t>IV</w:t>
        </w:r>
      </w:hyperlink>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t>цієї Інструкції;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4" w:name="n39"/>
      <w:bookmarkEnd w:id="34"/>
      <w:r w:rsidRPr="00CE22EF">
        <w:rPr>
          <w:rFonts w:ascii="Times New Roman" w:eastAsia="Times New Roman" w:hAnsi="Times New Roman" w:cs="Times New Roman"/>
          <w:color w:val="000000"/>
          <w:sz w:val="24"/>
          <w:szCs w:val="24"/>
          <w:lang w:val="ru-RU"/>
        </w:rPr>
        <w:t>4) під час виконання службових обов’язків, проведення практичних стрільб постійно контролювати наявність отриманої зброї (боєприпасів) та не допускати випадіння її або витягування з кобури (спеціального спорядження) іншими особами;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5" w:name="n40"/>
      <w:bookmarkEnd w:id="35"/>
      <w:r w:rsidRPr="00CE22EF">
        <w:rPr>
          <w:rFonts w:ascii="Times New Roman" w:eastAsia="Times New Roman" w:hAnsi="Times New Roman" w:cs="Times New Roman"/>
          <w:color w:val="000000"/>
          <w:sz w:val="24"/>
          <w:szCs w:val="24"/>
          <w:lang w:val="ru-RU"/>
        </w:rPr>
        <w:t xml:space="preserve">5) здати зброю і боєприпаси до чергової частини органу (закладу, установи) поліції негайно після виконання службових обов’язків. У разі неможливості своєчасного прибуття </w:t>
      </w:r>
      <w:proofErr w:type="gramStart"/>
      <w:r w:rsidRPr="00CE22EF">
        <w:rPr>
          <w:rFonts w:ascii="Times New Roman" w:eastAsia="Times New Roman" w:hAnsi="Times New Roman" w:cs="Times New Roman"/>
          <w:color w:val="000000"/>
          <w:sz w:val="24"/>
          <w:szCs w:val="24"/>
          <w:lang w:val="ru-RU"/>
        </w:rPr>
        <w:t>до органу</w:t>
      </w:r>
      <w:proofErr w:type="gramEnd"/>
      <w:r w:rsidRPr="00CE22EF">
        <w:rPr>
          <w:rFonts w:ascii="Times New Roman" w:eastAsia="Times New Roman" w:hAnsi="Times New Roman" w:cs="Times New Roman"/>
          <w:color w:val="000000"/>
          <w:sz w:val="24"/>
          <w:szCs w:val="24"/>
          <w:lang w:val="ru-RU"/>
        </w:rPr>
        <w:t xml:space="preserve"> (закладу, установи) поліції повідомити про це безпосереднього керівника і далі діяти за його наказом.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6" w:name="n41"/>
      <w:bookmarkEnd w:id="36"/>
      <w:r w:rsidRPr="00CE22EF">
        <w:rPr>
          <w:rFonts w:ascii="Times New Roman" w:eastAsia="Times New Roman" w:hAnsi="Times New Roman" w:cs="Times New Roman"/>
          <w:color w:val="000000"/>
          <w:sz w:val="24"/>
          <w:szCs w:val="24"/>
          <w:lang w:val="ru-RU"/>
        </w:rPr>
        <w:t>7. Перевірка в поліцейських рівня знань із заходів безпеки при поводженні зі зброєю відображається у внутрішній документації органу (закладу, установи) поліції та проводиться, зокрема: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7" w:name="n42"/>
      <w:bookmarkEnd w:id="37"/>
      <w:r w:rsidRPr="00CE22EF">
        <w:rPr>
          <w:rFonts w:ascii="Times New Roman" w:eastAsia="Times New Roman" w:hAnsi="Times New Roman" w:cs="Times New Roman"/>
          <w:color w:val="000000"/>
          <w:sz w:val="24"/>
          <w:szCs w:val="24"/>
          <w:lang w:val="ru-RU"/>
        </w:rPr>
        <w:t>1) перед призначенням на вищу посаду, закріпленням вогнепальної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8" w:name="n43"/>
      <w:bookmarkEnd w:id="38"/>
      <w:r w:rsidRPr="00CE22EF">
        <w:rPr>
          <w:rFonts w:ascii="Times New Roman" w:eastAsia="Times New Roman" w:hAnsi="Times New Roman" w:cs="Times New Roman"/>
          <w:color w:val="000000"/>
          <w:sz w:val="24"/>
          <w:szCs w:val="24"/>
          <w:lang w:val="ru-RU"/>
        </w:rPr>
        <w:t>2) під час інструктажів поліцейських перед заступанням на службу, виконанням службових обов’язків з протидії злочинності, підтримання публічної безпеки і порядку;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39" w:name="n44"/>
      <w:bookmarkEnd w:id="39"/>
      <w:r w:rsidRPr="00CE22EF">
        <w:rPr>
          <w:rFonts w:ascii="Times New Roman" w:eastAsia="Times New Roman" w:hAnsi="Times New Roman" w:cs="Times New Roman"/>
          <w:color w:val="000000"/>
          <w:sz w:val="24"/>
          <w:szCs w:val="24"/>
          <w:lang w:val="ru-RU"/>
        </w:rPr>
        <w:t>3) під час перевірки несення служби поліцейськими органів (закладів, установ)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0" w:name="n45"/>
      <w:bookmarkEnd w:id="40"/>
      <w:r w:rsidRPr="00CE22EF">
        <w:rPr>
          <w:rFonts w:ascii="Times New Roman" w:eastAsia="Times New Roman" w:hAnsi="Times New Roman" w:cs="Times New Roman"/>
          <w:color w:val="000000"/>
          <w:sz w:val="24"/>
          <w:szCs w:val="24"/>
          <w:lang w:val="ru-RU"/>
        </w:rPr>
        <w:t>4) перед проведенням практичних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1" w:name="n46"/>
      <w:bookmarkEnd w:id="41"/>
      <w:r w:rsidRPr="00CE22EF">
        <w:rPr>
          <w:rFonts w:ascii="Times New Roman" w:eastAsia="Times New Roman" w:hAnsi="Times New Roman" w:cs="Times New Roman"/>
          <w:color w:val="000000"/>
          <w:sz w:val="24"/>
          <w:szCs w:val="24"/>
          <w:lang w:val="ru-RU"/>
        </w:rPr>
        <w:t>5) не рідше двох разів на рік комісією, яка призначається наказом керівника органу (закладу, установи) поліції. Результати перевірки знань поліцейських оформляються протоколом засідання комісії з перевірки рівня знань із заходів безпеки при поводженні з вогнепальною зброєю (</w:t>
      </w:r>
      <w:hyperlink r:id="rId10" w:anchor="n243" w:history="1">
        <w:r w:rsidRPr="00CE22EF">
          <w:rPr>
            <w:rFonts w:ascii="Times New Roman" w:eastAsia="Times New Roman" w:hAnsi="Times New Roman" w:cs="Times New Roman"/>
            <w:color w:val="006600"/>
            <w:sz w:val="24"/>
            <w:szCs w:val="24"/>
            <w:u w:val="single"/>
            <w:bdr w:val="none" w:sz="0" w:space="0" w:color="auto" w:frame="1"/>
            <w:lang w:val="ru-RU"/>
          </w:rPr>
          <w:t>додаток 1</w:t>
        </w:r>
      </w:hyperlink>
      <w:r w:rsidRPr="00CE22EF">
        <w:rPr>
          <w:rFonts w:ascii="Times New Roman" w:eastAsia="Times New Roman" w:hAnsi="Times New Roman" w:cs="Times New Roman"/>
          <w:color w:val="000000"/>
          <w:sz w:val="24"/>
          <w:szCs w:val="24"/>
          <w:lang w:val="ru-RU"/>
        </w:rPr>
        <w:t>);</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2" w:name="n47"/>
      <w:bookmarkEnd w:id="42"/>
      <w:r w:rsidRPr="00CE22EF">
        <w:rPr>
          <w:rFonts w:ascii="Times New Roman" w:eastAsia="Times New Roman" w:hAnsi="Times New Roman" w:cs="Times New Roman"/>
          <w:color w:val="000000"/>
          <w:sz w:val="24"/>
          <w:szCs w:val="24"/>
          <w:lang w:val="ru-RU"/>
        </w:rPr>
        <w:t>6) під час проведення підсумкової перевірки рівня службової підготовленості поліцейських за результатами навчального року, комплексних інспектувань, контрольних та цільових перевірок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3" w:name="n48"/>
      <w:bookmarkEnd w:id="43"/>
      <w:r w:rsidRPr="00CE22EF">
        <w:rPr>
          <w:rFonts w:ascii="Times New Roman" w:eastAsia="Times New Roman" w:hAnsi="Times New Roman" w:cs="Times New Roman"/>
          <w:color w:val="000000"/>
          <w:sz w:val="24"/>
          <w:szCs w:val="24"/>
          <w:lang w:val="ru-RU"/>
        </w:rPr>
        <w:lastRenderedPageBreak/>
        <w:t>8. Працівник підрозділу кадрового забезпечення органу (закладу, установи) поліції заповнює картку-застереження (</w:t>
      </w:r>
      <w:hyperlink r:id="rId11" w:anchor="n245" w:history="1">
        <w:r w:rsidRPr="00CE22EF">
          <w:rPr>
            <w:rFonts w:ascii="Times New Roman" w:eastAsia="Times New Roman" w:hAnsi="Times New Roman" w:cs="Times New Roman"/>
            <w:color w:val="006600"/>
            <w:sz w:val="24"/>
            <w:szCs w:val="24"/>
            <w:u w:val="single"/>
            <w:bdr w:val="none" w:sz="0" w:space="0" w:color="auto" w:frame="1"/>
            <w:lang w:val="ru-RU"/>
          </w:rPr>
          <w:t>додаток 2</w:t>
        </w:r>
      </w:hyperlink>
      <w:r w:rsidRPr="00CE22EF">
        <w:rPr>
          <w:rFonts w:ascii="Times New Roman" w:eastAsia="Times New Roman" w:hAnsi="Times New Roman" w:cs="Times New Roman"/>
          <w:color w:val="000000"/>
          <w:sz w:val="24"/>
          <w:szCs w:val="24"/>
          <w:lang w:val="ru-RU"/>
        </w:rPr>
        <w:t>) і передає її уповноваженому працівнику чергової частини органу (закладу, установи) поліції (далі - оперативний черговий), якщо поліцейський: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4" w:name="n49"/>
      <w:bookmarkEnd w:id="44"/>
      <w:r w:rsidRPr="00CE22EF">
        <w:rPr>
          <w:rFonts w:ascii="Times New Roman" w:eastAsia="Times New Roman" w:hAnsi="Times New Roman" w:cs="Times New Roman"/>
          <w:color w:val="000000"/>
          <w:sz w:val="24"/>
          <w:szCs w:val="24"/>
          <w:lang w:val="ru-RU"/>
        </w:rPr>
        <w:t>1) показав рівень знань із заходів безпеки при поводженні зі зброєю, порядку і правил її застосування і використання нижче ніж «добре»;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5" w:name="n50"/>
      <w:bookmarkEnd w:id="45"/>
      <w:r w:rsidRPr="00CE22EF">
        <w:rPr>
          <w:rFonts w:ascii="Times New Roman" w:eastAsia="Times New Roman" w:hAnsi="Times New Roman" w:cs="Times New Roman"/>
          <w:color w:val="000000"/>
          <w:sz w:val="24"/>
          <w:szCs w:val="24"/>
          <w:lang w:val="ru-RU"/>
        </w:rPr>
        <w:t>2) показав рівень знань матеріальної частини зброї нижче ніж «задовільно»;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6" w:name="n51"/>
      <w:bookmarkEnd w:id="46"/>
      <w:r w:rsidRPr="00CE22EF">
        <w:rPr>
          <w:rFonts w:ascii="Times New Roman" w:eastAsia="Times New Roman" w:hAnsi="Times New Roman" w:cs="Times New Roman"/>
          <w:color w:val="000000"/>
          <w:sz w:val="24"/>
          <w:szCs w:val="24"/>
          <w:lang w:val="ru-RU"/>
        </w:rPr>
        <w:t>3) не виконав норматив з вогневої підготовки або вправу зі стрільби.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7" w:name="n52"/>
      <w:bookmarkEnd w:id="47"/>
      <w:r w:rsidRPr="00CE22EF">
        <w:rPr>
          <w:rFonts w:ascii="Times New Roman" w:eastAsia="Times New Roman" w:hAnsi="Times New Roman" w:cs="Times New Roman"/>
          <w:color w:val="000000"/>
          <w:sz w:val="24"/>
          <w:szCs w:val="24"/>
          <w:lang w:val="ru-RU"/>
        </w:rPr>
        <w:t>Протягом тижня з цим поліцейським проводяться додаткові заняття з вогневої підготовки і повторна перевірка рівня знань (складання заліку). Після позитивного складання заліку картка-застереження з чергової частини вилучається.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8" w:name="n53"/>
      <w:bookmarkEnd w:id="48"/>
      <w:r w:rsidRPr="00CE22EF">
        <w:rPr>
          <w:rFonts w:ascii="Times New Roman" w:eastAsia="Times New Roman" w:hAnsi="Times New Roman" w:cs="Times New Roman"/>
          <w:color w:val="000000"/>
          <w:sz w:val="24"/>
          <w:szCs w:val="24"/>
          <w:lang w:val="ru-RU"/>
        </w:rPr>
        <w:t>9. Організація занять і перевірка рівня знань у поліцейських заходів безпеки при поводженні зі зброєю покладаються на керівника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49" w:name="n54"/>
      <w:bookmarkEnd w:id="49"/>
      <w:r w:rsidRPr="00CE22EF">
        <w:rPr>
          <w:rFonts w:ascii="Times New Roman" w:eastAsia="Times New Roman" w:hAnsi="Times New Roman" w:cs="Times New Roman"/>
          <w:color w:val="000000"/>
          <w:sz w:val="24"/>
          <w:szCs w:val="24"/>
          <w:lang w:val="ru-RU"/>
        </w:rPr>
        <w:t>10. Категорично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0" w:name="n55"/>
      <w:bookmarkEnd w:id="50"/>
      <w:r w:rsidRPr="00CE22EF">
        <w:rPr>
          <w:rFonts w:ascii="Times New Roman" w:eastAsia="Times New Roman" w:hAnsi="Times New Roman" w:cs="Times New Roman"/>
          <w:color w:val="000000"/>
          <w:sz w:val="24"/>
          <w:szCs w:val="24"/>
          <w:lang w:val="ru-RU"/>
        </w:rPr>
        <w:t>1) виймати зброю (боєприпаси) з кобури (спеціального спорядження, підсумка) без потреби;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1" w:name="n56"/>
      <w:bookmarkEnd w:id="51"/>
      <w:r w:rsidRPr="00CE22EF">
        <w:rPr>
          <w:rFonts w:ascii="Times New Roman" w:eastAsia="Times New Roman" w:hAnsi="Times New Roman" w:cs="Times New Roman"/>
          <w:color w:val="000000"/>
          <w:sz w:val="24"/>
          <w:szCs w:val="24"/>
          <w:lang w:val="ru-RU"/>
        </w:rPr>
        <w:t>2) тримати палець на спусковому гачку без необхідності;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2" w:name="n57"/>
      <w:bookmarkEnd w:id="52"/>
      <w:r w:rsidRPr="00CE22EF">
        <w:rPr>
          <w:rFonts w:ascii="Times New Roman" w:eastAsia="Times New Roman" w:hAnsi="Times New Roman" w:cs="Times New Roman"/>
          <w:color w:val="000000"/>
          <w:sz w:val="24"/>
          <w:szCs w:val="24"/>
          <w:lang w:val="ru-RU"/>
        </w:rPr>
        <w:t>3) знімати запобіжник з положення «запобігання» у всіх випадках, не пов’язаних зі стрільбою;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3" w:name="n58"/>
      <w:bookmarkEnd w:id="53"/>
      <w:r w:rsidRPr="00CE22EF">
        <w:rPr>
          <w:rFonts w:ascii="Times New Roman" w:eastAsia="Times New Roman" w:hAnsi="Times New Roman" w:cs="Times New Roman"/>
          <w:color w:val="000000"/>
          <w:sz w:val="24"/>
          <w:szCs w:val="24"/>
          <w:lang w:val="ru-RU"/>
        </w:rPr>
        <w:t>4) закривати або затикати сторонніми предметами канал ствола, що при пострілі може призвести до його роздуття чи розриву;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4" w:name="n59"/>
      <w:bookmarkEnd w:id="54"/>
      <w:r w:rsidRPr="00CE22EF">
        <w:rPr>
          <w:rFonts w:ascii="Times New Roman" w:eastAsia="Times New Roman" w:hAnsi="Times New Roman" w:cs="Times New Roman"/>
          <w:color w:val="000000"/>
          <w:sz w:val="24"/>
          <w:szCs w:val="24"/>
          <w:lang w:val="ru-RU"/>
        </w:rPr>
        <w:t>5) безпідставно спрямовувати ствол зброї у бік людей, транспорту, будинків, інших будівель та споруд. За необхідності зброя спрямовується на поверхню, яка в змозі прийняти кулю, наприклад: на землю, стовбур дерева, кулеуловлювач або вгору під кутом 45-60 градусів;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5" w:name="n60"/>
      <w:bookmarkEnd w:id="55"/>
      <w:r w:rsidRPr="00CE22EF">
        <w:rPr>
          <w:rFonts w:ascii="Times New Roman" w:eastAsia="Times New Roman" w:hAnsi="Times New Roman" w:cs="Times New Roman"/>
          <w:color w:val="000000"/>
          <w:sz w:val="24"/>
          <w:szCs w:val="24"/>
          <w:lang w:val="ru-RU"/>
        </w:rPr>
        <w:t>6) залишати зброю без нагляду, а також передавати її іншим особам;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6" w:name="n61"/>
      <w:bookmarkEnd w:id="56"/>
      <w:r w:rsidRPr="00CE22EF">
        <w:rPr>
          <w:rFonts w:ascii="Times New Roman" w:eastAsia="Times New Roman" w:hAnsi="Times New Roman" w:cs="Times New Roman"/>
          <w:color w:val="000000"/>
          <w:sz w:val="24"/>
          <w:szCs w:val="24"/>
          <w:lang w:val="ru-RU"/>
        </w:rPr>
        <w:t>7) користуватися без необхідності чужою зброєю та/або зброєю, навички поводження з якою відсутні;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7" w:name="n62"/>
      <w:bookmarkEnd w:id="57"/>
      <w:r w:rsidRPr="00CE22EF">
        <w:rPr>
          <w:rFonts w:ascii="Times New Roman" w:eastAsia="Times New Roman" w:hAnsi="Times New Roman" w:cs="Times New Roman"/>
          <w:color w:val="000000"/>
          <w:sz w:val="24"/>
          <w:szCs w:val="24"/>
          <w:lang w:val="ru-RU"/>
        </w:rPr>
        <w:t>8) проводити чищення зброї у невідведених для цього місцях, змащувати її бензином та іншими легкозаймистими речовинами, а також абразивними матеріалами, допускати наявність відкритого полум’я під час її чищення;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8" w:name="n63"/>
      <w:bookmarkEnd w:id="58"/>
      <w:r w:rsidRPr="00CE22EF">
        <w:rPr>
          <w:rFonts w:ascii="Times New Roman" w:eastAsia="Times New Roman" w:hAnsi="Times New Roman" w:cs="Times New Roman"/>
          <w:color w:val="000000"/>
          <w:sz w:val="24"/>
          <w:szCs w:val="24"/>
          <w:lang w:val="ru-RU"/>
        </w:rPr>
        <w:t>9) при поводженні з боєприпасами допускати їх пошкодження, забруднення тощо.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59" w:name="n64"/>
      <w:bookmarkEnd w:id="59"/>
      <w:r w:rsidRPr="00CE22EF">
        <w:rPr>
          <w:rFonts w:ascii="Times New Roman" w:eastAsia="Times New Roman" w:hAnsi="Times New Roman" w:cs="Times New Roman"/>
          <w:color w:val="000000"/>
          <w:sz w:val="24"/>
          <w:szCs w:val="24"/>
          <w:lang w:val="ru-RU"/>
        </w:rPr>
        <w:t>11. Особа, яка допустила порушення заходів безпеки при поводженні зі зброєю, відповідає в установленому законодавством порядку.</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60" w:name="n65"/>
      <w:bookmarkEnd w:id="60"/>
      <w:r w:rsidRPr="00CE22EF">
        <w:rPr>
          <w:rFonts w:ascii="Times New Roman" w:eastAsia="Times New Roman" w:hAnsi="Times New Roman" w:cs="Times New Roman"/>
          <w:b/>
          <w:bCs/>
          <w:color w:val="000000"/>
          <w:sz w:val="28"/>
          <w:szCs w:val="28"/>
          <w:bdr w:val="none" w:sz="0" w:space="0" w:color="auto" w:frame="1"/>
        </w:rPr>
        <w:t>II</w:t>
      </w:r>
      <w:r w:rsidRPr="00CE22EF">
        <w:rPr>
          <w:rFonts w:ascii="Times New Roman" w:eastAsia="Times New Roman" w:hAnsi="Times New Roman" w:cs="Times New Roman"/>
          <w:b/>
          <w:bCs/>
          <w:color w:val="000000"/>
          <w:sz w:val="28"/>
          <w:szCs w:val="28"/>
          <w:bdr w:val="none" w:sz="0" w:space="0" w:color="auto" w:frame="1"/>
          <w:lang w:val="ru-RU"/>
        </w:rPr>
        <w:t>. Інструктаж з питань дотримання заходів безпеки при поводженні зі зброєю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1" w:name="n66"/>
      <w:bookmarkEnd w:id="61"/>
      <w:r w:rsidRPr="00CE22EF">
        <w:rPr>
          <w:rFonts w:ascii="Times New Roman" w:eastAsia="Times New Roman" w:hAnsi="Times New Roman" w:cs="Times New Roman"/>
          <w:color w:val="000000"/>
          <w:sz w:val="24"/>
          <w:szCs w:val="24"/>
          <w:lang w:val="ru-RU"/>
        </w:rPr>
        <w:t>1. Види інструктажів з питань дотримання заходів безпеки при поводженні зі зброєю: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2" w:name="n67"/>
      <w:bookmarkEnd w:id="62"/>
      <w:r w:rsidRPr="00CE22EF">
        <w:rPr>
          <w:rFonts w:ascii="Times New Roman" w:eastAsia="Times New Roman" w:hAnsi="Times New Roman" w:cs="Times New Roman"/>
          <w:color w:val="000000"/>
          <w:sz w:val="24"/>
          <w:szCs w:val="24"/>
          <w:lang w:val="ru-RU"/>
        </w:rPr>
        <w:t>1) первинний інструктаж;</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3" w:name="n68"/>
      <w:bookmarkEnd w:id="63"/>
      <w:r w:rsidRPr="00CE22EF">
        <w:rPr>
          <w:rFonts w:ascii="Times New Roman" w:eastAsia="Times New Roman" w:hAnsi="Times New Roman" w:cs="Times New Roman"/>
          <w:color w:val="000000"/>
          <w:sz w:val="24"/>
          <w:szCs w:val="24"/>
          <w:lang w:val="ru-RU"/>
        </w:rPr>
        <w:t>2) цільовий інструктаж.</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4" w:name="n69"/>
      <w:bookmarkEnd w:id="64"/>
      <w:r w:rsidRPr="00CE22EF">
        <w:rPr>
          <w:rFonts w:ascii="Times New Roman" w:eastAsia="Times New Roman" w:hAnsi="Times New Roman" w:cs="Times New Roman"/>
          <w:color w:val="000000"/>
          <w:sz w:val="24"/>
          <w:szCs w:val="24"/>
          <w:lang w:val="ru-RU"/>
        </w:rPr>
        <w:t>2. Первинний інструктаж проводиться з поліцейськими, які: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5" w:name="n70"/>
      <w:bookmarkEnd w:id="65"/>
      <w:r w:rsidRPr="00CE22EF">
        <w:rPr>
          <w:rFonts w:ascii="Times New Roman" w:eastAsia="Times New Roman" w:hAnsi="Times New Roman" w:cs="Times New Roman"/>
          <w:color w:val="000000"/>
          <w:sz w:val="24"/>
          <w:szCs w:val="24"/>
          <w:lang w:val="ru-RU"/>
        </w:rPr>
        <w:t xml:space="preserve">1) щойно призначені </w:t>
      </w:r>
      <w:proofErr w:type="gramStart"/>
      <w:r w:rsidRPr="00CE22EF">
        <w:rPr>
          <w:rFonts w:ascii="Times New Roman" w:eastAsia="Times New Roman" w:hAnsi="Times New Roman" w:cs="Times New Roman"/>
          <w:color w:val="000000"/>
          <w:sz w:val="24"/>
          <w:szCs w:val="24"/>
          <w:lang w:val="ru-RU"/>
        </w:rPr>
        <w:t>на посаду</w:t>
      </w:r>
      <w:proofErr w:type="gramEnd"/>
      <w:r w:rsidRPr="00CE22EF">
        <w:rPr>
          <w:rFonts w:ascii="Times New Roman" w:eastAsia="Times New Roman" w:hAnsi="Times New Roman" w:cs="Times New Roman"/>
          <w:color w:val="000000"/>
          <w:sz w:val="24"/>
          <w:szCs w:val="24"/>
          <w:lang w:val="ru-RU"/>
        </w:rPr>
        <w:t xml:space="preserve"> до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6" w:name="n71"/>
      <w:bookmarkEnd w:id="66"/>
      <w:r w:rsidRPr="00CE22EF">
        <w:rPr>
          <w:rFonts w:ascii="Times New Roman" w:eastAsia="Times New Roman" w:hAnsi="Times New Roman" w:cs="Times New Roman"/>
          <w:color w:val="000000"/>
          <w:sz w:val="24"/>
          <w:szCs w:val="24"/>
          <w:lang w:val="ru-RU"/>
        </w:rPr>
        <w:t>2) зараховані на курси первинної професійної підготовки;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7" w:name="n72"/>
      <w:bookmarkEnd w:id="67"/>
      <w:r w:rsidRPr="00CE22EF">
        <w:rPr>
          <w:rFonts w:ascii="Times New Roman" w:eastAsia="Times New Roman" w:hAnsi="Times New Roman" w:cs="Times New Roman"/>
          <w:color w:val="000000"/>
          <w:sz w:val="24"/>
          <w:szCs w:val="24"/>
          <w:lang w:val="ru-RU"/>
        </w:rPr>
        <w:t xml:space="preserve">3) зараховані на навчання </w:t>
      </w:r>
      <w:proofErr w:type="gramStart"/>
      <w:r w:rsidRPr="00CE22EF">
        <w:rPr>
          <w:rFonts w:ascii="Times New Roman" w:eastAsia="Times New Roman" w:hAnsi="Times New Roman" w:cs="Times New Roman"/>
          <w:color w:val="000000"/>
          <w:sz w:val="24"/>
          <w:szCs w:val="24"/>
          <w:lang w:val="ru-RU"/>
        </w:rPr>
        <w:t>до закладу</w:t>
      </w:r>
      <w:proofErr w:type="gramEnd"/>
      <w:r w:rsidRPr="00CE22EF">
        <w:rPr>
          <w:rFonts w:ascii="Times New Roman" w:eastAsia="Times New Roman" w:hAnsi="Times New Roman" w:cs="Times New Roman"/>
          <w:color w:val="000000"/>
          <w:sz w:val="24"/>
          <w:szCs w:val="24"/>
          <w:lang w:val="ru-RU"/>
        </w:rPr>
        <w:t xml:space="preserve"> (установи) або прибули до органу (закладу, установи) поліції для проходження стажування (практики).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8" w:name="n73"/>
      <w:bookmarkEnd w:id="68"/>
      <w:r w:rsidRPr="00CE22EF">
        <w:rPr>
          <w:rFonts w:ascii="Times New Roman" w:eastAsia="Times New Roman" w:hAnsi="Times New Roman" w:cs="Times New Roman"/>
          <w:color w:val="000000"/>
          <w:sz w:val="24"/>
          <w:szCs w:val="24"/>
          <w:lang w:val="ru-RU"/>
        </w:rPr>
        <w:lastRenderedPageBreak/>
        <w:t>3. Згідно з орієнтовним переліком питань первинного інструктажу, передбаченим</w:t>
      </w:r>
      <w:r w:rsidRPr="00CE22EF">
        <w:rPr>
          <w:rFonts w:ascii="Times New Roman" w:eastAsia="Times New Roman" w:hAnsi="Times New Roman" w:cs="Times New Roman"/>
          <w:color w:val="000000"/>
          <w:sz w:val="24"/>
          <w:szCs w:val="24"/>
        </w:rPr>
        <w:t> </w:t>
      </w:r>
      <w:hyperlink r:id="rId12" w:anchor="n248" w:history="1">
        <w:r w:rsidRPr="00CE22EF">
          <w:rPr>
            <w:rFonts w:ascii="Times New Roman" w:eastAsia="Times New Roman" w:hAnsi="Times New Roman" w:cs="Times New Roman"/>
            <w:color w:val="006600"/>
            <w:sz w:val="24"/>
            <w:szCs w:val="24"/>
            <w:u w:val="single"/>
            <w:bdr w:val="none" w:sz="0" w:space="0" w:color="auto" w:frame="1"/>
            <w:lang w:val="ru-RU"/>
          </w:rPr>
          <w:t>додатком 3</w:t>
        </w:r>
      </w:hyperlink>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t>до цієї Інструкції, такий інструктаж проводять:</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69" w:name="n74"/>
      <w:bookmarkEnd w:id="69"/>
      <w:r w:rsidRPr="00CE22EF">
        <w:rPr>
          <w:rFonts w:ascii="Times New Roman" w:eastAsia="Times New Roman" w:hAnsi="Times New Roman" w:cs="Times New Roman"/>
          <w:color w:val="000000"/>
          <w:sz w:val="24"/>
          <w:szCs w:val="24"/>
          <w:lang w:val="ru-RU"/>
        </w:rPr>
        <w:t>1) керівник (заступник керівника, уповноважена особа від керівництва)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0" w:name="n75"/>
      <w:bookmarkEnd w:id="70"/>
      <w:r w:rsidRPr="00CE22EF">
        <w:rPr>
          <w:rFonts w:ascii="Times New Roman" w:eastAsia="Times New Roman" w:hAnsi="Times New Roman" w:cs="Times New Roman"/>
          <w:color w:val="000000"/>
          <w:sz w:val="24"/>
          <w:szCs w:val="24"/>
          <w:lang w:val="ru-RU"/>
        </w:rPr>
        <w:t>2) працівник підрозділу професійного навчання, інструктор з особистої безпеки, викладач профільної кафедри (циклу).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1" w:name="n76"/>
      <w:bookmarkEnd w:id="71"/>
      <w:r w:rsidRPr="00CE22EF">
        <w:rPr>
          <w:rFonts w:ascii="Times New Roman" w:eastAsia="Times New Roman" w:hAnsi="Times New Roman" w:cs="Times New Roman"/>
          <w:color w:val="000000"/>
          <w:sz w:val="24"/>
          <w:szCs w:val="24"/>
          <w:lang w:val="ru-RU"/>
        </w:rPr>
        <w:t>4. Цільовий інструктаж проводиться з поліцейськими перед:</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2" w:name="n77"/>
      <w:bookmarkEnd w:id="72"/>
      <w:r w:rsidRPr="00CE22EF">
        <w:rPr>
          <w:rFonts w:ascii="Times New Roman" w:eastAsia="Times New Roman" w:hAnsi="Times New Roman" w:cs="Times New Roman"/>
          <w:color w:val="000000"/>
          <w:sz w:val="24"/>
          <w:szCs w:val="24"/>
          <w:lang w:val="ru-RU"/>
        </w:rPr>
        <w:t>1) виконанням службових завдань, пов’язаних із можливим застосуванням або використанням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3" w:name="n78"/>
      <w:bookmarkEnd w:id="73"/>
      <w:r w:rsidRPr="00CE22EF">
        <w:rPr>
          <w:rFonts w:ascii="Times New Roman" w:eastAsia="Times New Roman" w:hAnsi="Times New Roman" w:cs="Times New Roman"/>
          <w:color w:val="000000"/>
          <w:sz w:val="24"/>
          <w:szCs w:val="24"/>
          <w:lang w:val="ru-RU"/>
        </w:rPr>
        <w:t>2) проведенням спеціальних операцій;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4" w:name="n79"/>
      <w:bookmarkEnd w:id="74"/>
      <w:r w:rsidRPr="00CE22EF">
        <w:rPr>
          <w:rFonts w:ascii="Times New Roman" w:eastAsia="Times New Roman" w:hAnsi="Times New Roman" w:cs="Times New Roman"/>
          <w:color w:val="000000"/>
          <w:sz w:val="24"/>
          <w:szCs w:val="24"/>
          <w:lang w:val="ru-RU"/>
        </w:rPr>
        <w:t>3) проведенням практичних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5" w:name="n80"/>
      <w:bookmarkEnd w:id="75"/>
      <w:r w:rsidRPr="00CE22EF">
        <w:rPr>
          <w:rFonts w:ascii="Times New Roman" w:eastAsia="Times New Roman" w:hAnsi="Times New Roman" w:cs="Times New Roman"/>
          <w:color w:val="000000"/>
          <w:sz w:val="24"/>
          <w:szCs w:val="24"/>
          <w:lang w:val="ru-RU"/>
        </w:rPr>
        <w:t>4) проведенням командно-штабних навчань;</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6" w:name="n81"/>
      <w:bookmarkEnd w:id="76"/>
      <w:r w:rsidRPr="00CE22EF">
        <w:rPr>
          <w:rFonts w:ascii="Times New Roman" w:eastAsia="Times New Roman" w:hAnsi="Times New Roman" w:cs="Times New Roman"/>
          <w:color w:val="000000"/>
          <w:sz w:val="24"/>
          <w:szCs w:val="24"/>
          <w:lang w:val="ru-RU"/>
        </w:rPr>
        <w:t>5) відрядженням з вогнепальною зброєю.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7" w:name="n82"/>
      <w:bookmarkEnd w:id="77"/>
      <w:r w:rsidRPr="00CE22EF">
        <w:rPr>
          <w:rFonts w:ascii="Times New Roman" w:eastAsia="Times New Roman" w:hAnsi="Times New Roman" w:cs="Times New Roman"/>
          <w:color w:val="000000"/>
          <w:sz w:val="24"/>
          <w:szCs w:val="24"/>
          <w:lang w:val="ru-RU"/>
        </w:rPr>
        <w:t>5. Цільовий інструктаж проводять:</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8" w:name="n83"/>
      <w:bookmarkEnd w:id="78"/>
      <w:r w:rsidRPr="00CE22EF">
        <w:rPr>
          <w:rFonts w:ascii="Times New Roman" w:eastAsia="Times New Roman" w:hAnsi="Times New Roman" w:cs="Times New Roman"/>
          <w:color w:val="000000"/>
          <w:sz w:val="24"/>
          <w:szCs w:val="24"/>
          <w:lang w:val="ru-RU"/>
        </w:rPr>
        <w:t>1) особи, передбачені пунктом 3 цього розділу;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79" w:name="n84"/>
      <w:bookmarkEnd w:id="79"/>
      <w:r w:rsidRPr="00CE22EF">
        <w:rPr>
          <w:rFonts w:ascii="Times New Roman" w:eastAsia="Times New Roman" w:hAnsi="Times New Roman" w:cs="Times New Roman"/>
          <w:color w:val="000000"/>
          <w:sz w:val="24"/>
          <w:szCs w:val="24"/>
          <w:lang w:val="ru-RU"/>
        </w:rPr>
        <w:t>2) керівник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0" w:name="n85"/>
      <w:bookmarkEnd w:id="80"/>
      <w:r w:rsidRPr="00CE22EF">
        <w:rPr>
          <w:rFonts w:ascii="Times New Roman" w:eastAsia="Times New Roman" w:hAnsi="Times New Roman" w:cs="Times New Roman"/>
          <w:color w:val="000000"/>
          <w:sz w:val="24"/>
          <w:szCs w:val="24"/>
          <w:lang w:val="ru-RU"/>
        </w:rPr>
        <w:t>3) керівник спеціальної операції;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1" w:name="n86"/>
      <w:bookmarkEnd w:id="81"/>
      <w:r w:rsidRPr="00CE22EF">
        <w:rPr>
          <w:rFonts w:ascii="Times New Roman" w:eastAsia="Times New Roman" w:hAnsi="Times New Roman" w:cs="Times New Roman"/>
          <w:color w:val="000000"/>
          <w:sz w:val="24"/>
          <w:szCs w:val="24"/>
          <w:lang w:val="ru-RU"/>
        </w:rPr>
        <w:t>4) керівник командно-штабних навчань.</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2" w:name="n87"/>
      <w:bookmarkEnd w:id="82"/>
      <w:r w:rsidRPr="00CE22EF">
        <w:rPr>
          <w:rFonts w:ascii="Times New Roman" w:eastAsia="Times New Roman" w:hAnsi="Times New Roman" w:cs="Times New Roman"/>
          <w:color w:val="000000"/>
          <w:sz w:val="24"/>
          <w:szCs w:val="24"/>
          <w:lang w:val="ru-RU"/>
        </w:rPr>
        <w:t>Місце проведення цільового інструктажу визначається особою, яка його проводить, виходячи з конкретного завдання.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3" w:name="n88"/>
      <w:bookmarkEnd w:id="83"/>
      <w:r w:rsidRPr="00CE22EF">
        <w:rPr>
          <w:rFonts w:ascii="Times New Roman" w:eastAsia="Times New Roman" w:hAnsi="Times New Roman" w:cs="Times New Roman"/>
          <w:color w:val="000000"/>
          <w:sz w:val="24"/>
          <w:szCs w:val="24"/>
          <w:lang w:val="ru-RU"/>
        </w:rPr>
        <w:t>Цільовий інструктаж завершується перевіркою рівня знань, а саме: усним опитуванням знання матеріальної частини зброї, правил та порядку її застосування і використання, заходів безпеки при поводженні з нею, основ, правил і прийомів стрільби, а також перевіркою набутих навичок безпечного поводження зі зброєю. Рівень знань перевіряє особа, яка проводила інструктаж.</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4" w:name="n89"/>
      <w:bookmarkEnd w:id="84"/>
      <w:r w:rsidRPr="00CE22EF">
        <w:rPr>
          <w:rFonts w:ascii="Times New Roman" w:eastAsia="Times New Roman" w:hAnsi="Times New Roman" w:cs="Times New Roman"/>
          <w:color w:val="000000"/>
          <w:sz w:val="24"/>
          <w:szCs w:val="24"/>
          <w:lang w:val="ru-RU"/>
        </w:rPr>
        <w:t>6. Запис про проведення первинного (цільового) інструктажу робить особа, яка його проводила, у журналі реєстрації інструктажів з питань дотримання заходів безпеки при поводженні зі зброєю (</w:t>
      </w:r>
      <w:hyperlink r:id="rId13" w:anchor="n262" w:history="1">
        <w:r w:rsidRPr="00CE22EF">
          <w:rPr>
            <w:rFonts w:ascii="Times New Roman" w:eastAsia="Times New Roman" w:hAnsi="Times New Roman" w:cs="Times New Roman"/>
            <w:color w:val="006600"/>
            <w:sz w:val="24"/>
            <w:szCs w:val="24"/>
            <w:u w:val="single"/>
            <w:bdr w:val="none" w:sz="0" w:space="0" w:color="auto" w:frame="1"/>
            <w:lang w:val="ru-RU"/>
          </w:rPr>
          <w:t>додаток 4</w:t>
        </w:r>
      </w:hyperlink>
      <w:r w:rsidRPr="00CE22EF">
        <w:rPr>
          <w:rFonts w:ascii="Times New Roman" w:eastAsia="Times New Roman" w:hAnsi="Times New Roman" w:cs="Times New Roman"/>
          <w:color w:val="000000"/>
          <w:sz w:val="24"/>
          <w:szCs w:val="24"/>
          <w:lang w:val="ru-RU"/>
        </w:rPr>
        <w:t>) (далі - журнал).</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5" w:name="n90"/>
      <w:bookmarkEnd w:id="85"/>
      <w:r w:rsidRPr="00CE22EF">
        <w:rPr>
          <w:rFonts w:ascii="Times New Roman" w:eastAsia="Times New Roman" w:hAnsi="Times New Roman" w:cs="Times New Roman"/>
          <w:color w:val="000000"/>
          <w:sz w:val="24"/>
          <w:szCs w:val="24"/>
          <w:lang w:val="ru-RU"/>
        </w:rPr>
        <w:t>Журнал має бути прошнурований, пронумерований, скріплений печаткою, зареєстрований у відповідному підрозділі та зберігатися в черговій частині органу (закладу, установи) поліції.</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86" w:name="n91"/>
      <w:bookmarkEnd w:id="86"/>
      <w:r w:rsidRPr="00CE22EF">
        <w:rPr>
          <w:rFonts w:ascii="Times New Roman" w:eastAsia="Times New Roman" w:hAnsi="Times New Roman" w:cs="Times New Roman"/>
          <w:b/>
          <w:bCs/>
          <w:color w:val="000000"/>
          <w:sz w:val="28"/>
          <w:szCs w:val="28"/>
          <w:bdr w:val="none" w:sz="0" w:space="0" w:color="auto" w:frame="1"/>
        </w:rPr>
        <w:t>III</w:t>
      </w:r>
      <w:r w:rsidRPr="00CE22EF">
        <w:rPr>
          <w:rFonts w:ascii="Times New Roman" w:eastAsia="Times New Roman" w:hAnsi="Times New Roman" w:cs="Times New Roman"/>
          <w:b/>
          <w:bCs/>
          <w:color w:val="000000"/>
          <w:sz w:val="28"/>
          <w:szCs w:val="28"/>
          <w:bdr w:val="none" w:sz="0" w:space="0" w:color="auto" w:frame="1"/>
          <w:lang w:val="ru-RU"/>
        </w:rPr>
        <w:t>. Порядок дій та заходи безпеки при поводженні з вогнепальною зброєю і боєприпасами під час їх отримання та здачі до чергової частини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7" w:name="n92"/>
      <w:bookmarkEnd w:id="87"/>
      <w:r w:rsidRPr="00CE22EF">
        <w:rPr>
          <w:rFonts w:ascii="Times New Roman" w:eastAsia="Times New Roman" w:hAnsi="Times New Roman" w:cs="Times New Roman"/>
          <w:color w:val="000000"/>
          <w:sz w:val="24"/>
          <w:szCs w:val="24"/>
          <w:lang w:val="ru-RU"/>
        </w:rPr>
        <w:t>1. Порядок отримання вогнепальної зброї і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8" w:name="n93"/>
      <w:bookmarkEnd w:id="88"/>
      <w:r w:rsidRPr="00CE22EF">
        <w:rPr>
          <w:rFonts w:ascii="Times New Roman" w:eastAsia="Times New Roman" w:hAnsi="Times New Roman" w:cs="Times New Roman"/>
          <w:color w:val="000000"/>
          <w:sz w:val="24"/>
          <w:szCs w:val="24"/>
          <w:lang w:val="ru-RU"/>
        </w:rPr>
        <w:t>Про необхідність отримання поліцейськими зброї та боєприпасів керівник (заступник керівника, уповноважена особа від керівництва) органу (закладу, установи) поліції повідомляє оперативного чергового про необхідність їх видачі.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89" w:name="n94"/>
      <w:bookmarkEnd w:id="89"/>
      <w:r w:rsidRPr="00CE22EF">
        <w:rPr>
          <w:rFonts w:ascii="Times New Roman" w:eastAsia="Times New Roman" w:hAnsi="Times New Roman" w:cs="Times New Roman"/>
          <w:color w:val="000000"/>
          <w:sz w:val="24"/>
          <w:szCs w:val="24"/>
          <w:lang w:val="ru-RU"/>
        </w:rPr>
        <w:t>З дозволу оперативного чергового під контролем керівника (заступника керівника, уповноваженої особи від керівництва) органу (закладу, установи) поліції поліцейські по одному заходять до спеціально обладнаної кімнати чергової частини для отримання зброї і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0" w:name="n95"/>
      <w:bookmarkEnd w:id="90"/>
      <w:r w:rsidRPr="00CE22EF">
        <w:rPr>
          <w:rFonts w:ascii="Times New Roman" w:eastAsia="Times New Roman" w:hAnsi="Times New Roman" w:cs="Times New Roman"/>
          <w:color w:val="000000"/>
          <w:sz w:val="24"/>
          <w:szCs w:val="24"/>
          <w:lang w:val="ru-RU"/>
        </w:rPr>
        <w:lastRenderedPageBreak/>
        <w:t>Отримавши вогнепальну зброю і боєприпаси, поліцейський здійснює їх огляд та зобов’язаний: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1" w:name="n96"/>
      <w:bookmarkEnd w:id="91"/>
      <w:r w:rsidRPr="00CE22EF">
        <w:rPr>
          <w:rFonts w:ascii="Times New Roman" w:eastAsia="Times New Roman" w:hAnsi="Times New Roman" w:cs="Times New Roman"/>
          <w:color w:val="000000"/>
          <w:sz w:val="24"/>
          <w:szCs w:val="24"/>
          <w:lang w:val="ru-RU"/>
        </w:rPr>
        <w:t>1) спрямувати ствол зброї в напрямку кулеуловлювача, при цьому вказівний палець повинен знаходитися на спусковій скобі;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2" w:name="n97"/>
      <w:bookmarkEnd w:id="92"/>
      <w:r w:rsidRPr="00CE22EF">
        <w:rPr>
          <w:rFonts w:ascii="Times New Roman" w:eastAsia="Times New Roman" w:hAnsi="Times New Roman" w:cs="Times New Roman"/>
          <w:color w:val="000000"/>
          <w:sz w:val="24"/>
          <w:szCs w:val="24"/>
          <w:lang w:val="ru-RU"/>
        </w:rPr>
        <w:t xml:space="preserve">2) перевірити наявність патрона </w:t>
      </w:r>
      <w:proofErr w:type="gramStart"/>
      <w:r w:rsidRPr="00CE22EF">
        <w:rPr>
          <w:rFonts w:ascii="Times New Roman" w:eastAsia="Times New Roman" w:hAnsi="Times New Roman" w:cs="Times New Roman"/>
          <w:color w:val="000000"/>
          <w:sz w:val="24"/>
          <w:szCs w:val="24"/>
          <w:lang w:val="ru-RU"/>
        </w:rPr>
        <w:t>в патроннику</w:t>
      </w:r>
      <w:proofErr w:type="gramEnd"/>
      <w:r w:rsidRPr="00CE22EF">
        <w:rPr>
          <w:rFonts w:ascii="Times New Roman" w:eastAsia="Times New Roman" w:hAnsi="Times New Roman" w:cs="Times New Roman"/>
          <w:color w:val="000000"/>
          <w:sz w:val="24"/>
          <w:szCs w:val="24"/>
          <w:lang w:val="ru-RU"/>
        </w:rPr>
        <w:t xml:space="preserve"> (зняти зброю із запобіжника, відвести затвор (затворну раму з газовим поршнем) у заднє положення, поставити його на затворну затримку (утримувати затворну раму з газовим поршнем у задньому положенні) та оглянути патронник);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3" w:name="n98"/>
      <w:bookmarkEnd w:id="93"/>
      <w:r w:rsidRPr="00CE22EF">
        <w:rPr>
          <w:rFonts w:ascii="Times New Roman" w:eastAsia="Times New Roman" w:hAnsi="Times New Roman" w:cs="Times New Roman"/>
          <w:color w:val="000000"/>
          <w:sz w:val="24"/>
          <w:szCs w:val="24"/>
          <w:lang w:val="ru-RU"/>
        </w:rPr>
        <w:t xml:space="preserve">3) переконавшись у відсутності патрона </w:t>
      </w:r>
      <w:proofErr w:type="gramStart"/>
      <w:r w:rsidRPr="00CE22EF">
        <w:rPr>
          <w:rFonts w:ascii="Times New Roman" w:eastAsia="Times New Roman" w:hAnsi="Times New Roman" w:cs="Times New Roman"/>
          <w:color w:val="000000"/>
          <w:sz w:val="24"/>
          <w:szCs w:val="24"/>
          <w:lang w:val="ru-RU"/>
        </w:rPr>
        <w:t>у патроннику</w:t>
      </w:r>
      <w:proofErr w:type="gramEnd"/>
      <w:r w:rsidRPr="00CE22EF">
        <w:rPr>
          <w:rFonts w:ascii="Times New Roman" w:eastAsia="Times New Roman" w:hAnsi="Times New Roman" w:cs="Times New Roman"/>
          <w:color w:val="000000"/>
          <w:sz w:val="24"/>
          <w:szCs w:val="24"/>
          <w:lang w:val="ru-RU"/>
        </w:rPr>
        <w:t xml:space="preserve"> повернути затвор у переднє положення (відпустити затворну раму з газовим поршнем);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4" w:name="n99"/>
      <w:bookmarkEnd w:id="94"/>
      <w:r w:rsidRPr="00CE22EF">
        <w:rPr>
          <w:rFonts w:ascii="Times New Roman" w:eastAsia="Times New Roman" w:hAnsi="Times New Roman" w:cs="Times New Roman"/>
          <w:color w:val="000000"/>
          <w:sz w:val="24"/>
          <w:szCs w:val="24"/>
          <w:lang w:val="ru-RU"/>
        </w:rPr>
        <w:t>4) здійснити спуск курка з бойового взводу в напрямку кулеуловлювача;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5" w:name="n100"/>
      <w:bookmarkEnd w:id="95"/>
      <w:r w:rsidRPr="00CE22EF">
        <w:rPr>
          <w:rFonts w:ascii="Times New Roman" w:eastAsia="Times New Roman" w:hAnsi="Times New Roman" w:cs="Times New Roman"/>
          <w:color w:val="000000"/>
          <w:sz w:val="24"/>
          <w:szCs w:val="24"/>
          <w:lang w:val="ru-RU"/>
        </w:rPr>
        <w:t>5) ввімкнути запобіжник;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6" w:name="n101"/>
      <w:bookmarkEnd w:id="96"/>
      <w:r w:rsidRPr="00CE22EF">
        <w:rPr>
          <w:rFonts w:ascii="Times New Roman" w:eastAsia="Times New Roman" w:hAnsi="Times New Roman" w:cs="Times New Roman"/>
          <w:color w:val="000000"/>
          <w:sz w:val="24"/>
          <w:szCs w:val="24"/>
          <w:lang w:val="ru-RU"/>
        </w:rPr>
        <w:t>6) перевірити кількість та стан отриманих патронів та самостійно спорядити ними магазини;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7" w:name="n102"/>
      <w:bookmarkEnd w:id="97"/>
      <w:r w:rsidRPr="00CE22EF">
        <w:rPr>
          <w:rFonts w:ascii="Times New Roman" w:eastAsia="Times New Roman" w:hAnsi="Times New Roman" w:cs="Times New Roman"/>
          <w:color w:val="000000"/>
          <w:sz w:val="24"/>
          <w:szCs w:val="24"/>
          <w:lang w:val="ru-RU"/>
        </w:rPr>
        <w:t>7) помістити запасний магазин (магазини) до кишені кобури (спеціального спорядження, підсумку для магазинів, розвантажувального жилета);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8" w:name="n103"/>
      <w:bookmarkEnd w:id="98"/>
      <w:r w:rsidRPr="00CE22EF">
        <w:rPr>
          <w:rFonts w:ascii="Times New Roman" w:eastAsia="Times New Roman" w:hAnsi="Times New Roman" w:cs="Times New Roman"/>
          <w:color w:val="000000"/>
          <w:sz w:val="24"/>
          <w:szCs w:val="24"/>
          <w:lang w:val="ru-RU"/>
        </w:rPr>
        <w:t>8) приєднати пістолет до пістолетного ремінця та помістити до кобури (спеціального спорядження), після чого, не виймаючи його, вставити основний магазин в основу рукоятки (приєднати основний магазин до ствольної коробки та помістити автомат у положення «на ремінь» «на груди», «за спину», «на плече»).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99" w:name="n104"/>
      <w:bookmarkEnd w:id="99"/>
      <w:r w:rsidRPr="00CE22EF">
        <w:rPr>
          <w:rFonts w:ascii="Times New Roman" w:eastAsia="Times New Roman" w:hAnsi="Times New Roman" w:cs="Times New Roman"/>
          <w:color w:val="000000"/>
          <w:sz w:val="24"/>
          <w:szCs w:val="24"/>
          <w:lang w:val="ru-RU"/>
        </w:rPr>
        <w:t>При огляді зброї необхідно перевірити: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0" w:name="n105"/>
      <w:bookmarkEnd w:id="100"/>
      <w:r w:rsidRPr="00CE22EF">
        <w:rPr>
          <w:rFonts w:ascii="Times New Roman" w:eastAsia="Times New Roman" w:hAnsi="Times New Roman" w:cs="Times New Roman"/>
          <w:color w:val="000000"/>
          <w:sz w:val="24"/>
          <w:szCs w:val="24"/>
          <w:lang w:val="ru-RU"/>
        </w:rPr>
        <w:t>1) відповідність номерів на затворі, запобіжнику та магазинах номеру на рамці пістолета (відповідність номерів на ствольній коробці, затворній рамі з газовим поршнем номеру на кришці ствольної коробки автомата);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1" w:name="n106"/>
      <w:bookmarkEnd w:id="101"/>
      <w:r w:rsidRPr="00CE22EF">
        <w:rPr>
          <w:rFonts w:ascii="Times New Roman" w:eastAsia="Times New Roman" w:hAnsi="Times New Roman" w:cs="Times New Roman"/>
          <w:color w:val="000000"/>
          <w:sz w:val="24"/>
          <w:szCs w:val="24"/>
          <w:lang w:val="ru-RU"/>
        </w:rPr>
        <w:t>2) відсутність на металевих частинах зброї нальоту, іржі, бруду, подряпин, тріщин;</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2" w:name="n107"/>
      <w:bookmarkEnd w:id="102"/>
      <w:r w:rsidRPr="00CE22EF">
        <w:rPr>
          <w:rFonts w:ascii="Times New Roman" w:eastAsia="Times New Roman" w:hAnsi="Times New Roman" w:cs="Times New Roman"/>
          <w:color w:val="000000"/>
          <w:sz w:val="24"/>
          <w:szCs w:val="24"/>
          <w:lang w:val="ru-RU"/>
        </w:rPr>
        <w:t>3) справність частин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3" w:name="n108"/>
      <w:bookmarkEnd w:id="103"/>
      <w:r w:rsidRPr="00CE22EF">
        <w:rPr>
          <w:rFonts w:ascii="Times New Roman" w:eastAsia="Times New Roman" w:hAnsi="Times New Roman" w:cs="Times New Roman"/>
          <w:color w:val="000000"/>
          <w:sz w:val="24"/>
          <w:szCs w:val="24"/>
          <w:lang w:val="ru-RU"/>
        </w:rPr>
        <w:t>4) стан утримання магазину в основі рукоятки (ствольної коробки);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4" w:name="n109"/>
      <w:bookmarkEnd w:id="104"/>
      <w:r w:rsidRPr="00CE22EF">
        <w:rPr>
          <w:rFonts w:ascii="Times New Roman" w:eastAsia="Times New Roman" w:hAnsi="Times New Roman" w:cs="Times New Roman"/>
          <w:color w:val="000000"/>
          <w:sz w:val="24"/>
          <w:szCs w:val="24"/>
          <w:lang w:val="ru-RU"/>
        </w:rPr>
        <w:t>5) чистоту каналу ствола.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5" w:name="n110"/>
      <w:bookmarkEnd w:id="105"/>
      <w:r w:rsidRPr="00CE22EF">
        <w:rPr>
          <w:rFonts w:ascii="Times New Roman" w:eastAsia="Times New Roman" w:hAnsi="Times New Roman" w:cs="Times New Roman"/>
          <w:color w:val="000000"/>
          <w:sz w:val="24"/>
          <w:szCs w:val="24"/>
          <w:lang w:val="ru-RU"/>
        </w:rPr>
        <w:t>У разі виявлення несправностей зброї їх необхідно терміново усунути. Якщо в органі (закладі, установі) поліції вони не можуть бути усунені, зброя направляється до ремонтної майстерні. На час ремонту зброї за поліцейським закріплюється інша (резервна) зброя.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6" w:name="n111"/>
      <w:bookmarkEnd w:id="106"/>
      <w:r w:rsidRPr="00CE22EF">
        <w:rPr>
          <w:rFonts w:ascii="Times New Roman" w:eastAsia="Times New Roman" w:hAnsi="Times New Roman" w:cs="Times New Roman"/>
          <w:color w:val="000000"/>
          <w:sz w:val="24"/>
          <w:szCs w:val="24"/>
          <w:lang w:val="ru-RU"/>
        </w:rPr>
        <w:t>При огляді патронів необхідно перевірити: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7" w:name="n112"/>
      <w:bookmarkEnd w:id="107"/>
      <w:r w:rsidRPr="00CE22EF">
        <w:rPr>
          <w:rFonts w:ascii="Times New Roman" w:eastAsia="Times New Roman" w:hAnsi="Times New Roman" w:cs="Times New Roman"/>
          <w:color w:val="000000"/>
          <w:sz w:val="24"/>
          <w:szCs w:val="24"/>
          <w:lang w:val="ru-RU"/>
        </w:rPr>
        <w:t>1) відсутність на гільзах іржі й зеленого нальоту, особливо на капсулі, ум’ятин, подряпин, що перешкоджають входженню патрона до патронника;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8" w:name="n113"/>
      <w:bookmarkEnd w:id="108"/>
      <w:r w:rsidRPr="00CE22EF">
        <w:rPr>
          <w:rFonts w:ascii="Times New Roman" w:eastAsia="Times New Roman" w:hAnsi="Times New Roman" w:cs="Times New Roman"/>
          <w:color w:val="000000"/>
          <w:sz w:val="24"/>
          <w:szCs w:val="24"/>
          <w:lang w:val="ru-RU"/>
        </w:rPr>
        <w:t>2) чи не витягується куля з гільзи рукою, чи не виступає капсуль вище поверхні дна гільзи. Патрони з такими дефектами повинні бути відібрані і здані до чергової частини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09" w:name="n114"/>
      <w:bookmarkEnd w:id="109"/>
      <w:r w:rsidRPr="00CE22EF">
        <w:rPr>
          <w:rFonts w:ascii="Times New Roman" w:eastAsia="Times New Roman" w:hAnsi="Times New Roman" w:cs="Times New Roman"/>
          <w:color w:val="000000"/>
          <w:sz w:val="24"/>
          <w:szCs w:val="24"/>
          <w:lang w:val="ru-RU"/>
        </w:rPr>
        <w:t>3) відсутність навчальних патронів серед бойових.</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0" w:name="n115"/>
      <w:bookmarkEnd w:id="110"/>
      <w:r w:rsidRPr="00CE22EF">
        <w:rPr>
          <w:rFonts w:ascii="Times New Roman" w:eastAsia="Times New Roman" w:hAnsi="Times New Roman" w:cs="Times New Roman"/>
          <w:color w:val="000000"/>
          <w:sz w:val="24"/>
          <w:szCs w:val="24"/>
          <w:lang w:val="ru-RU"/>
        </w:rPr>
        <w:t>Якщо патрони забруднені, вкриті незначним зеленим нальотом або іржею, їх необхідно витерти сухою чистою ганчіркою.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1" w:name="n116"/>
      <w:bookmarkEnd w:id="111"/>
      <w:r w:rsidRPr="00CE22EF">
        <w:rPr>
          <w:rFonts w:ascii="Times New Roman" w:eastAsia="Times New Roman" w:hAnsi="Times New Roman" w:cs="Times New Roman"/>
          <w:color w:val="000000"/>
          <w:sz w:val="24"/>
          <w:szCs w:val="24"/>
          <w:lang w:val="ru-RU"/>
        </w:rPr>
        <w:t>2. Порядок здачі вогнепальної зброї і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2" w:name="n117"/>
      <w:bookmarkEnd w:id="112"/>
      <w:r w:rsidRPr="00CE22EF">
        <w:rPr>
          <w:rFonts w:ascii="Times New Roman" w:eastAsia="Times New Roman" w:hAnsi="Times New Roman" w:cs="Times New Roman"/>
          <w:color w:val="000000"/>
          <w:sz w:val="24"/>
          <w:szCs w:val="24"/>
          <w:lang w:val="ru-RU"/>
        </w:rPr>
        <w:t>Вогнепальна зброя і боєприпаси після виконання службових обов’язків або в разі відсутності потреби негайно здаються на зберігання до чергової частини органу (закладу, установи) поліції.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3" w:name="n118"/>
      <w:bookmarkEnd w:id="113"/>
      <w:r w:rsidRPr="00CE22EF">
        <w:rPr>
          <w:rFonts w:ascii="Times New Roman" w:eastAsia="Times New Roman" w:hAnsi="Times New Roman" w:cs="Times New Roman"/>
          <w:color w:val="000000"/>
          <w:sz w:val="24"/>
          <w:szCs w:val="24"/>
          <w:lang w:val="ru-RU"/>
        </w:rPr>
        <w:lastRenderedPageBreak/>
        <w:t>Про необхідність здачі зброї та боєприпасів поліцейськими керівник (заступник керівника, уповноважена особа від керівництва) органу (закладу, установи) поліції повідомляє оперативного чергового, який їх приймає.</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4" w:name="n119"/>
      <w:bookmarkEnd w:id="114"/>
      <w:r w:rsidRPr="00CE22EF">
        <w:rPr>
          <w:rFonts w:ascii="Times New Roman" w:eastAsia="Times New Roman" w:hAnsi="Times New Roman" w:cs="Times New Roman"/>
          <w:color w:val="000000"/>
          <w:sz w:val="24"/>
          <w:szCs w:val="24"/>
          <w:lang w:val="ru-RU"/>
        </w:rPr>
        <w:t>З дозволу оперативного чергового під контролем керівника (заступника керівника, уповноваженої особи від керівництва) органу (закладу, установи) поліції поліцейські по одному заходять до спеціально обладнаної кімнати чергової частини для здачі зброї та боєприпасів, проводять розряджання зброї і здають її та боєприпаси оперативному черговому.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5" w:name="n120"/>
      <w:bookmarkEnd w:id="115"/>
      <w:r w:rsidRPr="00CE22EF">
        <w:rPr>
          <w:rFonts w:ascii="Times New Roman" w:eastAsia="Times New Roman" w:hAnsi="Times New Roman" w:cs="Times New Roman"/>
          <w:color w:val="000000"/>
          <w:sz w:val="24"/>
          <w:szCs w:val="24"/>
          <w:lang w:val="ru-RU"/>
        </w:rPr>
        <w:t>Розряджання зброї проводиться біля кулеуловлювача, при цьому ствол зброї повинен бути спрямований в його напрямку.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6" w:name="n121"/>
      <w:bookmarkEnd w:id="116"/>
      <w:r w:rsidRPr="00CE22EF">
        <w:rPr>
          <w:rFonts w:ascii="Times New Roman" w:eastAsia="Times New Roman" w:hAnsi="Times New Roman" w:cs="Times New Roman"/>
          <w:color w:val="000000"/>
          <w:sz w:val="24"/>
          <w:szCs w:val="24"/>
          <w:lang w:val="ru-RU"/>
        </w:rPr>
        <w:t>При розряджанні зброї необхідно: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7" w:name="n122"/>
      <w:bookmarkEnd w:id="117"/>
      <w:r w:rsidRPr="00CE22EF">
        <w:rPr>
          <w:rFonts w:ascii="Times New Roman" w:eastAsia="Times New Roman" w:hAnsi="Times New Roman" w:cs="Times New Roman"/>
          <w:color w:val="000000"/>
          <w:sz w:val="24"/>
          <w:szCs w:val="24"/>
          <w:lang w:val="ru-RU"/>
        </w:rPr>
        <w:t>1) не виймаючи пістолет з кобури, витягти магазини з основи рукоятки і з кишені кобури (не змінюючи положення автомата, від’єднати основний магазин та вийняти з підсумка запасний);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8" w:name="n123"/>
      <w:bookmarkEnd w:id="118"/>
      <w:r w:rsidRPr="00CE22EF">
        <w:rPr>
          <w:rFonts w:ascii="Times New Roman" w:eastAsia="Times New Roman" w:hAnsi="Times New Roman" w:cs="Times New Roman"/>
          <w:color w:val="000000"/>
          <w:sz w:val="24"/>
          <w:szCs w:val="24"/>
          <w:lang w:val="ru-RU"/>
        </w:rPr>
        <w:t>2) самостійно вийняти патрони з магазинів, перевірити їх кількість та стан;</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19" w:name="n124"/>
      <w:bookmarkEnd w:id="119"/>
      <w:r w:rsidRPr="00CE22EF">
        <w:rPr>
          <w:rFonts w:ascii="Times New Roman" w:eastAsia="Times New Roman" w:hAnsi="Times New Roman" w:cs="Times New Roman"/>
          <w:color w:val="000000"/>
          <w:sz w:val="24"/>
          <w:szCs w:val="24"/>
          <w:lang w:val="ru-RU"/>
        </w:rPr>
        <w:t>3) від’єднати пістолет від пістолетного ремінця та дістати його з кобури (спеціального спорядження) (зняти автомат з положення «на ремні», «на грудях», «на плечі»);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0" w:name="n125"/>
      <w:bookmarkEnd w:id="120"/>
      <w:r w:rsidRPr="00CE22EF">
        <w:rPr>
          <w:rFonts w:ascii="Times New Roman" w:eastAsia="Times New Roman" w:hAnsi="Times New Roman" w:cs="Times New Roman"/>
          <w:color w:val="000000"/>
          <w:sz w:val="24"/>
          <w:szCs w:val="24"/>
          <w:lang w:val="ru-RU"/>
        </w:rPr>
        <w:t xml:space="preserve">4) перевірити наявність патрона </w:t>
      </w:r>
      <w:proofErr w:type="gramStart"/>
      <w:r w:rsidRPr="00CE22EF">
        <w:rPr>
          <w:rFonts w:ascii="Times New Roman" w:eastAsia="Times New Roman" w:hAnsi="Times New Roman" w:cs="Times New Roman"/>
          <w:color w:val="000000"/>
          <w:sz w:val="24"/>
          <w:szCs w:val="24"/>
          <w:lang w:val="ru-RU"/>
        </w:rPr>
        <w:t>в патроннику</w:t>
      </w:r>
      <w:proofErr w:type="gramEnd"/>
      <w:r w:rsidRPr="00CE22EF">
        <w:rPr>
          <w:rFonts w:ascii="Times New Roman" w:eastAsia="Times New Roman" w:hAnsi="Times New Roman" w:cs="Times New Roman"/>
          <w:color w:val="000000"/>
          <w:sz w:val="24"/>
          <w:szCs w:val="24"/>
          <w:lang w:val="ru-RU"/>
        </w:rPr>
        <w:t xml:space="preserve"> (вимкнути запобіжник, відвести затвор (затворну раму з газовим поршнем) у заднє положення, поставити його на затворну затримку (утримувати затворну раму з газовим поршнем у задньому положенні) та оглянути патронник);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1" w:name="n126"/>
      <w:bookmarkEnd w:id="121"/>
      <w:r w:rsidRPr="00CE22EF">
        <w:rPr>
          <w:rFonts w:ascii="Times New Roman" w:eastAsia="Times New Roman" w:hAnsi="Times New Roman" w:cs="Times New Roman"/>
          <w:color w:val="000000"/>
          <w:sz w:val="24"/>
          <w:szCs w:val="24"/>
          <w:lang w:val="ru-RU"/>
        </w:rPr>
        <w:t xml:space="preserve">5) переконавшись у відсутності патрона </w:t>
      </w:r>
      <w:proofErr w:type="gramStart"/>
      <w:r w:rsidRPr="00CE22EF">
        <w:rPr>
          <w:rFonts w:ascii="Times New Roman" w:eastAsia="Times New Roman" w:hAnsi="Times New Roman" w:cs="Times New Roman"/>
          <w:color w:val="000000"/>
          <w:sz w:val="24"/>
          <w:szCs w:val="24"/>
          <w:lang w:val="ru-RU"/>
        </w:rPr>
        <w:t>в патроннику</w:t>
      </w:r>
      <w:proofErr w:type="gramEnd"/>
      <w:r w:rsidRPr="00CE22EF">
        <w:rPr>
          <w:rFonts w:ascii="Times New Roman" w:eastAsia="Times New Roman" w:hAnsi="Times New Roman" w:cs="Times New Roman"/>
          <w:color w:val="000000"/>
          <w:sz w:val="24"/>
          <w:szCs w:val="24"/>
          <w:lang w:val="ru-RU"/>
        </w:rPr>
        <w:t>, повернути затвор у переднє положення (відпустити затворну раму з газовим поршнем);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2" w:name="n127"/>
      <w:bookmarkEnd w:id="122"/>
      <w:r w:rsidRPr="00CE22EF">
        <w:rPr>
          <w:rFonts w:ascii="Times New Roman" w:eastAsia="Times New Roman" w:hAnsi="Times New Roman" w:cs="Times New Roman"/>
          <w:color w:val="000000"/>
          <w:sz w:val="24"/>
          <w:szCs w:val="24"/>
          <w:lang w:val="ru-RU"/>
        </w:rPr>
        <w:t>6) здійснити спуск курка з бойового взводу в напрямку кулеуловлювача;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3" w:name="n128"/>
      <w:bookmarkEnd w:id="123"/>
      <w:r w:rsidRPr="00CE22EF">
        <w:rPr>
          <w:rFonts w:ascii="Times New Roman" w:eastAsia="Times New Roman" w:hAnsi="Times New Roman" w:cs="Times New Roman"/>
          <w:color w:val="000000"/>
          <w:sz w:val="24"/>
          <w:szCs w:val="24"/>
          <w:lang w:val="ru-RU"/>
        </w:rPr>
        <w:t>7) ввімкнути запобіжник.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4" w:name="n129"/>
      <w:bookmarkEnd w:id="124"/>
      <w:r w:rsidRPr="00CE22EF">
        <w:rPr>
          <w:rFonts w:ascii="Times New Roman" w:eastAsia="Times New Roman" w:hAnsi="Times New Roman" w:cs="Times New Roman"/>
          <w:color w:val="000000"/>
          <w:sz w:val="24"/>
          <w:szCs w:val="24"/>
          <w:lang w:val="ru-RU"/>
        </w:rPr>
        <w:t>При прийманні від поліцейського вогнепальної зброї і боєприпасів оперативний черговий звіряє їх номери і кількість, візуально перевіряє їх стан (змащення), розкладає по встановлених для зберігання шафах та місцях і повертає картку-замісник.</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5" w:name="n130"/>
      <w:bookmarkEnd w:id="125"/>
      <w:r w:rsidRPr="00CE22EF">
        <w:rPr>
          <w:rFonts w:ascii="Times New Roman" w:eastAsia="Times New Roman" w:hAnsi="Times New Roman" w:cs="Times New Roman"/>
          <w:color w:val="000000"/>
          <w:sz w:val="24"/>
          <w:szCs w:val="24"/>
          <w:lang w:val="ru-RU"/>
        </w:rPr>
        <w:t>Про факти втрати (затримки із здачею) вогнепальної зброї і боєприпасів поліцейськими оперативний черговий доповідає в установленому порядку керівнику (заступнику керівника, уповноваженій особі від керівництва) органу (закладу, установи) поліції і далі діє за його вказівкою відповідно до законодавства.</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126" w:name="n131"/>
      <w:bookmarkEnd w:id="126"/>
      <w:r w:rsidRPr="00CE22EF">
        <w:rPr>
          <w:rFonts w:ascii="Times New Roman" w:eastAsia="Times New Roman" w:hAnsi="Times New Roman" w:cs="Times New Roman"/>
          <w:b/>
          <w:bCs/>
          <w:color w:val="000000"/>
          <w:sz w:val="28"/>
          <w:szCs w:val="28"/>
          <w:bdr w:val="none" w:sz="0" w:space="0" w:color="auto" w:frame="1"/>
        </w:rPr>
        <w:t>IV</w:t>
      </w:r>
      <w:r w:rsidRPr="00CE22EF">
        <w:rPr>
          <w:rFonts w:ascii="Times New Roman" w:eastAsia="Times New Roman" w:hAnsi="Times New Roman" w:cs="Times New Roman"/>
          <w:b/>
          <w:bCs/>
          <w:color w:val="000000"/>
          <w:sz w:val="28"/>
          <w:szCs w:val="28"/>
          <w:bdr w:val="none" w:sz="0" w:space="0" w:color="auto" w:frame="1"/>
          <w:lang w:val="ru-RU"/>
        </w:rPr>
        <w:t>. Заходи безпеки при поводженні з вогнепальною зброєю під час несення служби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7" w:name="n132"/>
      <w:bookmarkEnd w:id="127"/>
      <w:r w:rsidRPr="00CE22EF">
        <w:rPr>
          <w:rFonts w:ascii="Times New Roman" w:eastAsia="Times New Roman" w:hAnsi="Times New Roman" w:cs="Times New Roman"/>
          <w:color w:val="000000"/>
          <w:sz w:val="24"/>
          <w:szCs w:val="24"/>
          <w:lang w:val="ru-RU"/>
        </w:rPr>
        <w:t>1. Вогнепальна зброя та боєприпаси до неї видаються поліцейському під його особисту відповідальність, який зобов’язаний берегти і підтримувати в належному стані передану йому в користування вогнепальну зброю (боєприпаси) та обачливо поводитися з нею (ними) відповідно до вимог цієї Інструкції.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8" w:name="n133"/>
      <w:bookmarkEnd w:id="128"/>
      <w:r w:rsidRPr="00CE22EF">
        <w:rPr>
          <w:rFonts w:ascii="Times New Roman" w:eastAsia="Times New Roman" w:hAnsi="Times New Roman" w:cs="Times New Roman"/>
          <w:color w:val="000000"/>
          <w:sz w:val="24"/>
          <w:szCs w:val="24"/>
          <w:lang w:val="ru-RU"/>
        </w:rPr>
        <w:t>2. Керівник (заступник керівника, уповноважена особа від керівництва) органу (закладу, установи) поліції під час проведення інструктажу наряду, що заступає на службу, в обов’язковому порядку перевіряє знання поліцейськими матеріальної частини виданої їм зброї, правил та порядку її застосування і використання, заходів безпеки при поводженні з нею, а під час перевірок несення служби поліцейськими перевіряє наявність у них зброї (боєприпасів) та дотримання правил її носіння.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29" w:name="n134"/>
      <w:bookmarkEnd w:id="129"/>
      <w:r w:rsidRPr="00CE22EF">
        <w:rPr>
          <w:rFonts w:ascii="Times New Roman" w:eastAsia="Times New Roman" w:hAnsi="Times New Roman" w:cs="Times New Roman"/>
          <w:color w:val="000000"/>
          <w:sz w:val="24"/>
          <w:szCs w:val="24"/>
          <w:lang w:val="ru-RU"/>
        </w:rPr>
        <w:lastRenderedPageBreak/>
        <w:t>3. У однострої необхідно пістолет носити в кобурі з пістолетним ремінцем на надійно застебнутому поясному ремені, при цьому кобура повинна знаходитися спереду, з лівого або правого боку; автомат носити на автоматному ремені в положенні «на плечі», «на грудях», «на ремні», «за спиною».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0" w:name="n135"/>
      <w:bookmarkEnd w:id="130"/>
      <w:r w:rsidRPr="00CE22EF">
        <w:rPr>
          <w:rFonts w:ascii="Times New Roman" w:eastAsia="Times New Roman" w:hAnsi="Times New Roman" w:cs="Times New Roman"/>
          <w:color w:val="000000"/>
          <w:sz w:val="24"/>
          <w:szCs w:val="24"/>
          <w:lang w:val="ru-RU"/>
        </w:rPr>
        <w:t>4. У цивільному одязі зброю необхідно носити на спеціальному спорядженні з дотриманням заходів запобігання її випаданню або витягуванню іншими особами.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1" w:name="n136"/>
      <w:bookmarkEnd w:id="131"/>
      <w:r w:rsidRPr="00CE22EF">
        <w:rPr>
          <w:rFonts w:ascii="Times New Roman" w:eastAsia="Times New Roman" w:hAnsi="Times New Roman" w:cs="Times New Roman"/>
          <w:color w:val="000000"/>
          <w:sz w:val="24"/>
          <w:szCs w:val="24"/>
          <w:lang w:val="ru-RU"/>
        </w:rPr>
        <w:t>5. Під час несення служби поліцейським слід постійно контролювати наявність отриманої зброї, а саме: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2" w:name="n137"/>
      <w:bookmarkEnd w:id="132"/>
      <w:r w:rsidRPr="00CE22EF">
        <w:rPr>
          <w:rFonts w:ascii="Times New Roman" w:eastAsia="Times New Roman" w:hAnsi="Times New Roman" w:cs="Times New Roman"/>
          <w:color w:val="000000"/>
          <w:sz w:val="24"/>
          <w:szCs w:val="24"/>
          <w:lang w:val="ru-RU"/>
        </w:rPr>
        <w:t>1) перед застосуванням заходів фізичного впливу, спеціальних засобів, подоланням перешкод, якщо пістолет був оголений, необхідно увімкнути на ньому запобіжник, покласти в кобуру (спеціального спорядження) та вжити заходів, які б унеможливлювали його втрату;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3" w:name="n138"/>
      <w:bookmarkEnd w:id="133"/>
      <w:r w:rsidRPr="00CE22EF">
        <w:rPr>
          <w:rFonts w:ascii="Times New Roman" w:eastAsia="Times New Roman" w:hAnsi="Times New Roman" w:cs="Times New Roman"/>
          <w:color w:val="000000"/>
          <w:sz w:val="24"/>
          <w:szCs w:val="24"/>
          <w:lang w:val="ru-RU"/>
        </w:rPr>
        <w:t>2) після застосування заходів фізичного впливу, спеціальних засобів, подолання перешкод, падіння, виходу з місця значного скупчення людей, міського та іншого транспорту слід негайно перевірити наявність зброї, а також стан кобури (спеціального спорядження, автоматного ременя).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4" w:name="n139"/>
      <w:bookmarkEnd w:id="134"/>
      <w:r w:rsidRPr="00CE22EF">
        <w:rPr>
          <w:rFonts w:ascii="Times New Roman" w:eastAsia="Times New Roman" w:hAnsi="Times New Roman" w:cs="Times New Roman"/>
          <w:color w:val="000000"/>
          <w:sz w:val="24"/>
          <w:szCs w:val="24"/>
          <w:lang w:val="ru-RU"/>
        </w:rPr>
        <w:t>6. Під час несення служби категорично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5" w:name="n140"/>
      <w:bookmarkEnd w:id="135"/>
      <w:r w:rsidRPr="00CE22EF">
        <w:rPr>
          <w:rFonts w:ascii="Times New Roman" w:eastAsia="Times New Roman" w:hAnsi="Times New Roman" w:cs="Times New Roman"/>
          <w:color w:val="000000"/>
          <w:sz w:val="24"/>
          <w:szCs w:val="24"/>
          <w:lang w:val="ru-RU"/>
        </w:rPr>
        <w:t>1) проводити розбирання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6" w:name="n141"/>
      <w:bookmarkEnd w:id="136"/>
      <w:r w:rsidRPr="00CE22EF">
        <w:rPr>
          <w:rFonts w:ascii="Times New Roman" w:eastAsia="Times New Roman" w:hAnsi="Times New Roman" w:cs="Times New Roman"/>
          <w:color w:val="000000"/>
          <w:sz w:val="24"/>
          <w:szCs w:val="24"/>
          <w:lang w:val="ru-RU"/>
        </w:rPr>
        <w:t xml:space="preserve">2) вимикати запобіжник, досилати патрон до патронника, якщо </w:t>
      </w:r>
      <w:proofErr w:type="gramStart"/>
      <w:r w:rsidRPr="00CE22EF">
        <w:rPr>
          <w:rFonts w:ascii="Times New Roman" w:eastAsia="Times New Roman" w:hAnsi="Times New Roman" w:cs="Times New Roman"/>
          <w:color w:val="000000"/>
          <w:sz w:val="24"/>
          <w:szCs w:val="24"/>
          <w:lang w:val="ru-RU"/>
        </w:rPr>
        <w:t>в</w:t>
      </w:r>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t xml:space="preserve"> застосуванні</w:t>
      </w:r>
      <w:proofErr w:type="gramEnd"/>
      <w:r w:rsidRPr="00CE22EF">
        <w:rPr>
          <w:rFonts w:ascii="Times New Roman" w:eastAsia="Times New Roman" w:hAnsi="Times New Roman" w:cs="Times New Roman"/>
          <w:color w:val="000000"/>
          <w:sz w:val="24"/>
          <w:szCs w:val="24"/>
          <w:lang w:val="ru-RU"/>
        </w:rPr>
        <w:t xml:space="preserve"> чи використанні зброї немає необхідності. Недбале або необережне поводження зі зброєю, особливо якщо патрон знаходиться </w:t>
      </w:r>
      <w:proofErr w:type="gramStart"/>
      <w:r w:rsidRPr="00CE22EF">
        <w:rPr>
          <w:rFonts w:ascii="Times New Roman" w:eastAsia="Times New Roman" w:hAnsi="Times New Roman" w:cs="Times New Roman"/>
          <w:color w:val="000000"/>
          <w:sz w:val="24"/>
          <w:szCs w:val="24"/>
          <w:lang w:val="ru-RU"/>
        </w:rPr>
        <w:t>в патроннику</w:t>
      </w:r>
      <w:proofErr w:type="gramEnd"/>
      <w:r w:rsidRPr="00CE22EF">
        <w:rPr>
          <w:rFonts w:ascii="Times New Roman" w:eastAsia="Times New Roman" w:hAnsi="Times New Roman" w:cs="Times New Roman"/>
          <w:color w:val="000000"/>
          <w:sz w:val="24"/>
          <w:szCs w:val="24"/>
          <w:lang w:val="ru-RU"/>
        </w:rPr>
        <w:t>, може призвести до випадкового пострілу;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7" w:name="n142"/>
      <w:bookmarkEnd w:id="137"/>
      <w:r w:rsidRPr="00CE22EF">
        <w:rPr>
          <w:rFonts w:ascii="Times New Roman" w:eastAsia="Times New Roman" w:hAnsi="Times New Roman" w:cs="Times New Roman"/>
          <w:color w:val="000000"/>
          <w:sz w:val="24"/>
          <w:szCs w:val="24"/>
          <w:lang w:val="ru-RU"/>
        </w:rPr>
        <w:t>3) від’єднувати магазин від зброї та виймати з нього патрони.</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138" w:name="n143"/>
      <w:bookmarkEnd w:id="138"/>
      <w:r w:rsidRPr="00CE22EF">
        <w:rPr>
          <w:rFonts w:ascii="Times New Roman" w:eastAsia="Times New Roman" w:hAnsi="Times New Roman" w:cs="Times New Roman"/>
          <w:b/>
          <w:bCs/>
          <w:color w:val="000000"/>
          <w:sz w:val="28"/>
          <w:szCs w:val="28"/>
          <w:bdr w:val="none" w:sz="0" w:space="0" w:color="auto" w:frame="1"/>
        </w:rPr>
        <w:t>V</w:t>
      </w:r>
      <w:r w:rsidRPr="00CE22EF">
        <w:rPr>
          <w:rFonts w:ascii="Times New Roman" w:eastAsia="Times New Roman" w:hAnsi="Times New Roman" w:cs="Times New Roman"/>
          <w:b/>
          <w:bCs/>
          <w:color w:val="000000"/>
          <w:sz w:val="28"/>
          <w:szCs w:val="28"/>
          <w:bdr w:val="none" w:sz="0" w:space="0" w:color="auto" w:frame="1"/>
          <w:lang w:val="ru-RU"/>
        </w:rPr>
        <w:t>. Заходи безпеки при поводженні зі зброєю під час проведення навчально-тренувальних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39" w:name="n144"/>
      <w:bookmarkEnd w:id="139"/>
      <w:r w:rsidRPr="00CE22EF">
        <w:rPr>
          <w:rFonts w:ascii="Times New Roman" w:eastAsia="Times New Roman" w:hAnsi="Times New Roman" w:cs="Times New Roman"/>
          <w:color w:val="000000"/>
          <w:sz w:val="24"/>
          <w:szCs w:val="24"/>
          <w:lang w:val="ru-RU"/>
        </w:rPr>
        <w:t>1. Організація і проведення з поліцейськими навчально-тренувальних стрільб здійснюються відповідно до вимог нормативно-правових актів Міністерства внутрішніх справ України та організаційно-розпорядчих актів Національної поліції України.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0" w:name="n145"/>
      <w:bookmarkEnd w:id="140"/>
      <w:r w:rsidRPr="00CE22EF">
        <w:rPr>
          <w:rFonts w:ascii="Times New Roman" w:eastAsia="Times New Roman" w:hAnsi="Times New Roman" w:cs="Times New Roman"/>
          <w:color w:val="000000"/>
          <w:sz w:val="24"/>
          <w:szCs w:val="24"/>
          <w:lang w:val="ru-RU"/>
        </w:rPr>
        <w:t>2. Безпека при проведенні стрільб забезпечується їх чіткою організацією, безумовним виконанням заходів безпеки та високим станом дисципліни.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1" w:name="n146"/>
      <w:bookmarkEnd w:id="141"/>
      <w:r w:rsidRPr="00CE22EF">
        <w:rPr>
          <w:rFonts w:ascii="Times New Roman" w:eastAsia="Times New Roman" w:hAnsi="Times New Roman" w:cs="Times New Roman"/>
          <w:color w:val="000000"/>
          <w:sz w:val="24"/>
          <w:szCs w:val="24"/>
          <w:lang w:val="ru-RU"/>
        </w:rPr>
        <w:t>3. Керівник стрільб (інструктор з особистої безпеки) перед кожним практичним заняттям з використанням зброї перевіряє рівень знань поліцейськими матеріальної частини зброї, правил та порядку її застосування і використання, заходів безпеки при поводженні з нею. Поліцейські, які не засвоїли правил та порядку застосування і використання зброї, заходів безпеки при поводженні з нею, до проведення стрільб не допускаються.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2" w:name="n147"/>
      <w:bookmarkEnd w:id="142"/>
      <w:r w:rsidRPr="00CE22EF">
        <w:rPr>
          <w:rFonts w:ascii="Times New Roman" w:eastAsia="Times New Roman" w:hAnsi="Times New Roman" w:cs="Times New Roman"/>
          <w:color w:val="000000"/>
          <w:sz w:val="24"/>
          <w:szCs w:val="24"/>
          <w:lang w:val="ru-RU"/>
        </w:rPr>
        <w:t>4. Перед початком стрільб ретельно оглядається територія стрільбища (тиру). У разі проведення стрільб на стрільбищі виставляється наглядач, наряд оточення та призначається старший наряду оточення. За необхідності призначаються показувачі мішеней, у яких керівник стрільб обов’язково перевіряє знання заходів безпеки та їх обов’язків, після чого старший наряду оточення та показувачі мішеней розводяться по місцях виконання обов’язків і перевіряється зв’язок з ними.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3" w:name="n148"/>
      <w:bookmarkEnd w:id="143"/>
      <w:r w:rsidRPr="00CE22EF">
        <w:rPr>
          <w:rFonts w:ascii="Times New Roman" w:eastAsia="Times New Roman" w:hAnsi="Times New Roman" w:cs="Times New Roman"/>
          <w:color w:val="000000"/>
          <w:sz w:val="24"/>
          <w:szCs w:val="24"/>
          <w:lang w:val="ru-RU"/>
        </w:rPr>
        <w:t xml:space="preserve">5. При виконанні вправ зі стрільби, які передбачають поворот, розворот, перекид, стрибки </w:t>
      </w:r>
      <w:proofErr w:type="gramStart"/>
      <w:r w:rsidRPr="00CE22EF">
        <w:rPr>
          <w:rFonts w:ascii="Times New Roman" w:eastAsia="Times New Roman" w:hAnsi="Times New Roman" w:cs="Times New Roman"/>
          <w:color w:val="000000"/>
          <w:sz w:val="24"/>
          <w:szCs w:val="24"/>
          <w:lang w:val="ru-RU"/>
        </w:rPr>
        <w:t>до моменту</w:t>
      </w:r>
      <w:proofErr w:type="gramEnd"/>
      <w:r w:rsidRPr="00CE22EF">
        <w:rPr>
          <w:rFonts w:ascii="Times New Roman" w:eastAsia="Times New Roman" w:hAnsi="Times New Roman" w:cs="Times New Roman"/>
          <w:color w:val="000000"/>
          <w:sz w:val="24"/>
          <w:szCs w:val="24"/>
          <w:lang w:val="ru-RU"/>
        </w:rPr>
        <w:t xml:space="preserve"> відкриття вогню, зброя повинна знаходитись на запобіжнику.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4" w:name="n149"/>
      <w:bookmarkEnd w:id="144"/>
      <w:r w:rsidRPr="00CE22EF">
        <w:rPr>
          <w:rFonts w:ascii="Times New Roman" w:eastAsia="Times New Roman" w:hAnsi="Times New Roman" w:cs="Times New Roman"/>
          <w:color w:val="000000"/>
          <w:sz w:val="24"/>
          <w:szCs w:val="24"/>
          <w:lang w:val="ru-RU"/>
        </w:rPr>
        <w:lastRenderedPageBreak/>
        <w:t xml:space="preserve">6. При пересуванні під час виконання вправ зі стрільби, </w:t>
      </w:r>
      <w:proofErr w:type="gramStart"/>
      <w:r w:rsidRPr="00CE22EF">
        <w:rPr>
          <w:rFonts w:ascii="Times New Roman" w:eastAsia="Times New Roman" w:hAnsi="Times New Roman" w:cs="Times New Roman"/>
          <w:color w:val="000000"/>
          <w:sz w:val="24"/>
          <w:szCs w:val="24"/>
          <w:lang w:val="ru-RU"/>
        </w:rPr>
        <w:t>у паузах</w:t>
      </w:r>
      <w:proofErr w:type="gramEnd"/>
      <w:r w:rsidRPr="00CE22EF">
        <w:rPr>
          <w:rFonts w:ascii="Times New Roman" w:eastAsia="Times New Roman" w:hAnsi="Times New Roman" w:cs="Times New Roman"/>
          <w:color w:val="000000"/>
          <w:sz w:val="24"/>
          <w:szCs w:val="24"/>
          <w:lang w:val="ru-RU"/>
        </w:rPr>
        <w:t xml:space="preserve"> між пострілами (у необмежений час) зброя повинна бути спрямована в сторону мішеней, а вказівний палець знаходитися на спусковій скобі чи затворі (затворній рамі з газовим поршнем).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5" w:name="n150"/>
      <w:bookmarkEnd w:id="145"/>
      <w:r w:rsidRPr="00CE22EF">
        <w:rPr>
          <w:rFonts w:ascii="Times New Roman" w:eastAsia="Times New Roman" w:hAnsi="Times New Roman" w:cs="Times New Roman"/>
          <w:color w:val="000000"/>
          <w:sz w:val="24"/>
          <w:szCs w:val="24"/>
          <w:lang w:val="ru-RU"/>
        </w:rPr>
        <w:t>7. Дозвіл на відкриття вогню дає виключно керівник стрільб. Вести вогонь у тирі (на стрільбищі) дозволяється тільки після команди «Вогонь!» («Старт!»). Стрільба зупиняється за командою «Відбій!» («Стоп!» або «Стій! Припинити вогонь!»). У період від команди «Відбій!» до команди «Вогонь!» будь-кому забороняється перебувати на рубежі відкриття вогню, підходити та торкатися зброї і боєприпасів, що там знаходяться.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6" w:name="n151"/>
      <w:bookmarkEnd w:id="146"/>
      <w:r w:rsidRPr="00CE22EF">
        <w:rPr>
          <w:rFonts w:ascii="Times New Roman" w:eastAsia="Times New Roman" w:hAnsi="Times New Roman" w:cs="Times New Roman"/>
          <w:color w:val="000000"/>
          <w:sz w:val="24"/>
          <w:szCs w:val="24"/>
          <w:lang w:val="ru-RU"/>
        </w:rPr>
        <w:t>8. Стрільба з ручного протитанкового та підствольного гранатометів, а також виконання вправ з бойовою ручною гранатою проводяться виключно на стрільбищі (полігоні).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7" w:name="n152"/>
      <w:bookmarkEnd w:id="147"/>
      <w:r w:rsidRPr="00CE22EF">
        <w:rPr>
          <w:rFonts w:ascii="Times New Roman" w:eastAsia="Times New Roman" w:hAnsi="Times New Roman" w:cs="Times New Roman"/>
          <w:color w:val="000000"/>
          <w:sz w:val="24"/>
          <w:szCs w:val="24"/>
          <w:lang w:val="ru-RU"/>
        </w:rPr>
        <w:t>9. Під час проведення навчально-тренувальних стрільб використовуються протишумові навушники та захисні окуляри.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8" w:name="n153"/>
      <w:bookmarkEnd w:id="148"/>
      <w:r w:rsidRPr="00CE22EF">
        <w:rPr>
          <w:rFonts w:ascii="Times New Roman" w:eastAsia="Times New Roman" w:hAnsi="Times New Roman" w:cs="Times New Roman"/>
          <w:color w:val="000000"/>
          <w:sz w:val="24"/>
          <w:szCs w:val="24"/>
          <w:lang w:val="ru-RU"/>
        </w:rPr>
        <w:t>10. Ведення вогню повинно бути терміново припинено кожним стріляючим самостійно або за командою керівника стрільб у випадках:</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49" w:name="n154"/>
      <w:bookmarkEnd w:id="149"/>
      <w:r w:rsidRPr="00CE22EF">
        <w:rPr>
          <w:rFonts w:ascii="Times New Roman" w:eastAsia="Times New Roman" w:hAnsi="Times New Roman" w:cs="Times New Roman"/>
          <w:color w:val="000000"/>
          <w:sz w:val="24"/>
          <w:szCs w:val="24"/>
          <w:lang w:val="ru-RU"/>
        </w:rPr>
        <w:t>1) появи людей, машин, тварин у зоні ведення вогню, низьколітаючих літальних апаратів над районом проведення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0" w:name="n155"/>
      <w:bookmarkEnd w:id="150"/>
      <w:r w:rsidRPr="00CE22EF">
        <w:rPr>
          <w:rFonts w:ascii="Times New Roman" w:eastAsia="Times New Roman" w:hAnsi="Times New Roman" w:cs="Times New Roman"/>
          <w:color w:val="000000"/>
          <w:sz w:val="24"/>
          <w:szCs w:val="24"/>
          <w:lang w:val="ru-RU"/>
        </w:rPr>
        <w:t>2) підняття білого прапора (</w:t>
      </w:r>
      <w:proofErr w:type="gramStart"/>
      <w:r w:rsidRPr="00CE22EF">
        <w:rPr>
          <w:rFonts w:ascii="Times New Roman" w:eastAsia="Times New Roman" w:hAnsi="Times New Roman" w:cs="Times New Roman"/>
          <w:color w:val="000000"/>
          <w:sz w:val="24"/>
          <w:szCs w:val="24"/>
          <w:lang w:val="ru-RU"/>
        </w:rPr>
        <w:t>у темну пору</w:t>
      </w:r>
      <w:proofErr w:type="gramEnd"/>
      <w:r w:rsidRPr="00CE22EF">
        <w:rPr>
          <w:rFonts w:ascii="Times New Roman" w:eastAsia="Times New Roman" w:hAnsi="Times New Roman" w:cs="Times New Roman"/>
          <w:color w:val="000000"/>
          <w:sz w:val="24"/>
          <w:szCs w:val="24"/>
          <w:lang w:val="ru-RU"/>
        </w:rPr>
        <w:t xml:space="preserve"> доби - увімкнення світла ліхтаря білого кольору) на командному пункті чи бліндажі (укритті), подачі сигналу ракети білого кольору;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1" w:name="n156"/>
      <w:bookmarkEnd w:id="151"/>
      <w:r w:rsidRPr="00CE22EF">
        <w:rPr>
          <w:rFonts w:ascii="Times New Roman" w:eastAsia="Times New Roman" w:hAnsi="Times New Roman" w:cs="Times New Roman"/>
          <w:color w:val="000000"/>
          <w:sz w:val="24"/>
          <w:szCs w:val="24"/>
          <w:lang w:val="ru-RU"/>
        </w:rPr>
        <w:t>3) виникнення пожежі під час стрільби;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2" w:name="n157"/>
      <w:bookmarkEnd w:id="152"/>
      <w:r w:rsidRPr="00CE22EF">
        <w:rPr>
          <w:rFonts w:ascii="Times New Roman" w:eastAsia="Times New Roman" w:hAnsi="Times New Roman" w:cs="Times New Roman"/>
          <w:color w:val="000000"/>
          <w:sz w:val="24"/>
          <w:szCs w:val="24"/>
          <w:lang w:val="ru-RU"/>
        </w:rPr>
        <w:t>4) втрати орієнтира під час проведення стрільб в темну пору доби.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3" w:name="n158"/>
      <w:bookmarkEnd w:id="153"/>
      <w:r w:rsidRPr="00CE22EF">
        <w:rPr>
          <w:rFonts w:ascii="Times New Roman" w:eastAsia="Times New Roman" w:hAnsi="Times New Roman" w:cs="Times New Roman"/>
          <w:color w:val="000000"/>
          <w:sz w:val="24"/>
          <w:szCs w:val="24"/>
          <w:lang w:val="ru-RU"/>
        </w:rPr>
        <w:t>11. Під час виконання вправи зі стрільби категорично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4" w:name="n159"/>
      <w:bookmarkEnd w:id="154"/>
      <w:r w:rsidRPr="00CE22EF">
        <w:rPr>
          <w:rFonts w:ascii="Times New Roman" w:eastAsia="Times New Roman" w:hAnsi="Times New Roman" w:cs="Times New Roman"/>
          <w:color w:val="000000"/>
          <w:sz w:val="24"/>
          <w:szCs w:val="24"/>
          <w:lang w:val="ru-RU"/>
        </w:rPr>
        <w:t>1) заряджати зброю бойовими чи холостими патронами без команди керівника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5" w:name="n160"/>
      <w:bookmarkEnd w:id="155"/>
      <w:r w:rsidRPr="00CE22EF">
        <w:rPr>
          <w:rFonts w:ascii="Times New Roman" w:eastAsia="Times New Roman" w:hAnsi="Times New Roman" w:cs="Times New Roman"/>
          <w:color w:val="000000"/>
          <w:sz w:val="24"/>
          <w:szCs w:val="24"/>
          <w:lang w:val="ru-RU"/>
        </w:rPr>
        <w:t>2) виймати зброю з кобури (чохла) без дозволу керівника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6" w:name="n161"/>
      <w:bookmarkEnd w:id="156"/>
      <w:r w:rsidRPr="00CE22EF">
        <w:rPr>
          <w:rFonts w:ascii="Times New Roman" w:eastAsia="Times New Roman" w:hAnsi="Times New Roman" w:cs="Times New Roman"/>
          <w:color w:val="000000"/>
          <w:sz w:val="24"/>
          <w:szCs w:val="24"/>
          <w:lang w:val="ru-RU"/>
        </w:rPr>
        <w:t>3) спрямовувати зброю (незалежно від того, заряджена вона чи ні) у бік людей та місця, де вони можуть перебувати;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7" w:name="n162"/>
      <w:bookmarkEnd w:id="157"/>
      <w:r w:rsidRPr="00CE22EF">
        <w:rPr>
          <w:rFonts w:ascii="Times New Roman" w:eastAsia="Times New Roman" w:hAnsi="Times New Roman" w:cs="Times New Roman"/>
          <w:color w:val="000000"/>
          <w:sz w:val="24"/>
          <w:szCs w:val="24"/>
          <w:lang w:val="ru-RU"/>
        </w:rPr>
        <w:t>4) відкривати вогонь без команди керівника стрільб, у небезпечних напрямках, з несправної зброї та коли піднято білий прапор (увімкнено світло ліхтаря білого кольору) на командному пункті;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8" w:name="n163"/>
      <w:bookmarkEnd w:id="158"/>
      <w:r w:rsidRPr="00CE22EF">
        <w:rPr>
          <w:rFonts w:ascii="Times New Roman" w:eastAsia="Times New Roman" w:hAnsi="Times New Roman" w:cs="Times New Roman"/>
          <w:color w:val="000000"/>
          <w:sz w:val="24"/>
          <w:szCs w:val="24"/>
          <w:lang w:val="ru-RU"/>
        </w:rPr>
        <w:t>5) одягати, поправляти та знімати протишумові навушники і захисні окуляри зі зброєю в руках, а також після команди «Вогонь!» («Старт!»);</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59" w:name="n164"/>
      <w:bookmarkEnd w:id="159"/>
      <w:r w:rsidRPr="00CE22EF">
        <w:rPr>
          <w:rFonts w:ascii="Times New Roman" w:eastAsia="Times New Roman" w:hAnsi="Times New Roman" w:cs="Times New Roman"/>
          <w:color w:val="000000"/>
          <w:sz w:val="24"/>
          <w:szCs w:val="24"/>
          <w:lang w:val="ru-RU"/>
        </w:rPr>
        <w:t>6) залишати зброю (боєприпаси) на рубежі відкриття вогню та передавати іншим особам без дозволу керівника стрільб.</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160" w:name="n165"/>
      <w:bookmarkEnd w:id="160"/>
      <w:r w:rsidRPr="00CE22EF">
        <w:rPr>
          <w:rFonts w:ascii="Times New Roman" w:eastAsia="Times New Roman" w:hAnsi="Times New Roman" w:cs="Times New Roman"/>
          <w:b/>
          <w:bCs/>
          <w:color w:val="000000"/>
          <w:sz w:val="28"/>
          <w:szCs w:val="28"/>
          <w:bdr w:val="none" w:sz="0" w:space="0" w:color="auto" w:frame="1"/>
        </w:rPr>
        <w:t>VI</w:t>
      </w:r>
      <w:r w:rsidRPr="00CE22EF">
        <w:rPr>
          <w:rFonts w:ascii="Times New Roman" w:eastAsia="Times New Roman" w:hAnsi="Times New Roman" w:cs="Times New Roman"/>
          <w:b/>
          <w:bCs/>
          <w:color w:val="000000"/>
          <w:sz w:val="28"/>
          <w:szCs w:val="28"/>
          <w:bdr w:val="none" w:sz="0" w:space="0" w:color="auto" w:frame="1"/>
          <w:lang w:val="ru-RU"/>
        </w:rPr>
        <w:t>. Заходи безпеки під час стрільби з ручного протитанкового гранатомета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1" w:name="n166"/>
      <w:bookmarkEnd w:id="161"/>
      <w:r w:rsidRPr="00CE22EF">
        <w:rPr>
          <w:rFonts w:ascii="Times New Roman" w:eastAsia="Times New Roman" w:hAnsi="Times New Roman" w:cs="Times New Roman"/>
          <w:color w:val="000000"/>
          <w:sz w:val="24"/>
          <w:szCs w:val="24"/>
          <w:lang w:val="ru-RU"/>
        </w:rPr>
        <w:t>1. Стрільбу бойовими гранатами (пострілами) по броні або танку під час проведення практичних стрільб слід вести тільки з окопу або на безпечній дистанції, не менше 150 метрів, при цьому особовий склад повинен розташовуватися не ближче 300 метрів від цілі.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2" w:name="n167"/>
      <w:bookmarkEnd w:id="162"/>
      <w:r w:rsidRPr="00CE22EF">
        <w:rPr>
          <w:rFonts w:ascii="Times New Roman" w:eastAsia="Times New Roman" w:hAnsi="Times New Roman" w:cs="Times New Roman"/>
          <w:color w:val="000000"/>
          <w:sz w:val="24"/>
          <w:szCs w:val="24"/>
          <w:lang w:val="ru-RU"/>
        </w:rPr>
        <w:t>2. При стрільбі з гранатомета ззаду в секторі 90 градусів у радіусі 30 метрів не повинні перебувати люди (тварини), розміщуватись боєприпаси, вибухові і горючі речовини. Особливо ретельно за виконанням цієї вимоги необхідно стежити при стрільбі в темну пору доби.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3" w:name="n168"/>
      <w:bookmarkEnd w:id="163"/>
      <w:r w:rsidRPr="00CE22EF">
        <w:rPr>
          <w:rFonts w:ascii="Times New Roman" w:eastAsia="Times New Roman" w:hAnsi="Times New Roman" w:cs="Times New Roman"/>
          <w:color w:val="000000"/>
          <w:sz w:val="24"/>
          <w:szCs w:val="24"/>
          <w:lang w:val="ru-RU"/>
        </w:rPr>
        <w:t>3. При стрільбі дульна частина гранатомета повинна знаходитися не ближче (не нижче) 20 см від бруствера або укриття, щоб унеможливити торкання ґрунту або інших предметів пір’ям стабілізатора гранати після пострілу.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4" w:name="n169"/>
      <w:bookmarkEnd w:id="164"/>
      <w:r w:rsidRPr="00CE22EF">
        <w:rPr>
          <w:rFonts w:ascii="Times New Roman" w:eastAsia="Times New Roman" w:hAnsi="Times New Roman" w:cs="Times New Roman"/>
          <w:color w:val="000000"/>
          <w:sz w:val="24"/>
          <w:szCs w:val="24"/>
          <w:lang w:val="ru-RU"/>
        </w:rPr>
        <w:lastRenderedPageBreak/>
        <w:t>4. При стрільбі в положенні лежачи гранатометник повинен розташовуватися відносно гранатомета так, щоб уникнути ураження реактивним струменем порохових газів, направленим у задній сектор.</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5" w:name="n170"/>
      <w:bookmarkEnd w:id="165"/>
      <w:r w:rsidRPr="00CE22EF">
        <w:rPr>
          <w:rFonts w:ascii="Times New Roman" w:eastAsia="Times New Roman" w:hAnsi="Times New Roman" w:cs="Times New Roman"/>
          <w:color w:val="000000"/>
          <w:sz w:val="24"/>
          <w:szCs w:val="24"/>
          <w:lang w:val="ru-RU"/>
        </w:rPr>
        <w:t>5. При стрільбі з усіх положень слід ужити заходів для захисту органів слуху.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6" w:name="n171"/>
      <w:bookmarkEnd w:id="166"/>
      <w:r w:rsidRPr="00CE22EF">
        <w:rPr>
          <w:rFonts w:ascii="Times New Roman" w:eastAsia="Times New Roman" w:hAnsi="Times New Roman" w:cs="Times New Roman"/>
          <w:color w:val="000000"/>
          <w:sz w:val="24"/>
          <w:szCs w:val="24"/>
          <w:lang w:val="ru-RU"/>
        </w:rPr>
        <w:t>6. Необхідно берегти гранати (постріли), особливо пороховий заряд, від вологи та високих температур. Під час стрільби в дощ, сніг, на вологій і піщаній місцевості гранати, що підготовлені до стрільби, розкладаються на сумці, підсумку, плащ-палатці тощо.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7" w:name="n172"/>
      <w:bookmarkEnd w:id="167"/>
      <w:r w:rsidRPr="00CE22EF">
        <w:rPr>
          <w:rFonts w:ascii="Times New Roman" w:eastAsia="Times New Roman" w:hAnsi="Times New Roman" w:cs="Times New Roman"/>
          <w:color w:val="000000"/>
          <w:sz w:val="24"/>
          <w:szCs w:val="24"/>
          <w:lang w:val="ru-RU"/>
        </w:rPr>
        <w:t>7. У всіх випадках ведення вогню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8" w:name="n173"/>
      <w:bookmarkEnd w:id="168"/>
      <w:r w:rsidRPr="00CE22EF">
        <w:rPr>
          <w:rFonts w:ascii="Times New Roman" w:eastAsia="Times New Roman" w:hAnsi="Times New Roman" w:cs="Times New Roman"/>
          <w:color w:val="000000"/>
          <w:sz w:val="24"/>
          <w:szCs w:val="24"/>
          <w:lang w:val="ru-RU"/>
        </w:rPr>
        <w:t>1) допускати до стрільби осіб, які не засвоїли теоретичного розділу прийомів стрільби, порядку виконання вправи та правил поводження з гранатометом і пострілами;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69" w:name="n174"/>
      <w:bookmarkEnd w:id="169"/>
      <w:r w:rsidRPr="00CE22EF">
        <w:rPr>
          <w:rFonts w:ascii="Times New Roman" w:eastAsia="Times New Roman" w:hAnsi="Times New Roman" w:cs="Times New Roman"/>
          <w:color w:val="000000"/>
          <w:sz w:val="24"/>
          <w:szCs w:val="24"/>
          <w:lang w:val="ru-RU"/>
        </w:rPr>
        <w:t xml:space="preserve">2) упирати казенну частину гранатомета </w:t>
      </w:r>
      <w:proofErr w:type="gramStart"/>
      <w:r w:rsidRPr="00CE22EF">
        <w:rPr>
          <w:rFonts w:ascii="Times New Roman" w:eastAsia="Times New Roman" w:hAnsi="Times New Roman" w:cs="Times New Roman"/>
          <w:color w:val="000000"/>
          <w:sz w:val="24"/>
          <w:szCs w:val="24"/>
          <w:lang w:val="ru-RU"/>
        </w:rPr>
        <w:t>в будь</w:t>
      </w:r>
      <w:proofErr w:type="gramEnd"/>
      <w:r w:rsidRPr="00CE22EF">
        <w:rPr>
          <w:rFonts w:ascii="Times New Roman" w:eastAsia="Times New Roman" w:hAnsi="Times New Roman" w:cs="Times New Roman"/>
          <w:color w:val="000000"/>
          <w:sz w:val="24"/>
          <w:szCs w:val="24"/>
          <w:lang w:val="ru-RU"/>
        </w:rPr>
        <w:t>-які предмети або в ґрунт, відстань між казенним зрізом і стінкою окопу або іншого укриття повинна бути не менше 2 метрів;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0" w:name="n175"/>
      <w:bookmarkEnd w:id="170"/>
      <w:r w:rsidRPr="00CE22EF">
        <w:rPr>
          <w:rFonts w:ascii="Times New Roman" w:eastAsia="Times New Roman" w:hAnsi="Times New Roman" w:cs="Times New Roman"/>
          <w:color w:val="000000"/>
          <w:sz w:val="24"/>
          <w:szCs w:val="24"/>
          <w:lang w:val="ru-RU"/>
        </w:rPr>
        <w:t>3) вести вогонь з гранатомета, ствол якого засмічений брудом, снігом, піском тощо;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1" w:name="n176"/>
      <w:bookmarkEnd w:id="171"/>
      <w:r w:rsidRPr="00CE22EF">
        <w:rPr>
          <w:rFonts w:ascii="Times New Roman" w:eastAsia="Times New Roman" w:hAnsi="Times New Roman" w:cs="Times New Roman"/>
          <w:color w:val="000000"/>
          <w:sz w:val="24"/>
          <w:szCs w:val="24"/>
          <w:lang w:val="ru-RU"/>
        </w:rPr>
        <w:t>4) торкатись гранат, які після стрільби не розірвалися, такі гранати підлягають знищенню на місці їх падіння.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2" w:name="n177"/>
      <w:bookmarkEnd w:id="172"/>
      <w:r w:rsidRPr="00CE22EF">
        <w:rPr>
          <w:rFonts w:ascii="Times New Roman" w:eastAsia="Times New Roman" w:hAnsi="Times New Roman" w:cs="Times New Roman"/>
          <w:color w:val="000000"/>
          <w:sz w:val="24"/>
          <w:szCs w:val="24"/>
          <w:lang w:val="ru-RU"/>
        </w:rPr>
        <w:t>8. При стрільбі реактивною протитанковою гранатою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3" w:name="n178"/>
      <w:bookmarkEnd w:id="173"/>
      <w:r w:rsidRPr="00CE22EF">
        <w:rPr>
          <w:rFonts w:ascii="Times New Roman" w:eastAsia="Times New Roman" w:hAnsi="Times New Roman" w:cs="Times New Roman"/>
          <w:color w:val="000000"/>
          <w:sz w:val="24"/>
          <w:szCs w:val="24"/>
          <w:lang w:val="ru-RU"/>
        </w:rPr>
        <w:t>1) допускати до пускового пристрою (гранат) осіб, які не вивчили їх тактико-технічні характеристики та вимоги заходів безпеки;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4" w:name="n179"/>
      <w:bookmarkEnd w:id="174"/>
      <w:r w:rsidRPr="00CE22EF">
        <w:rPr>
          <w:rFonts w:ascii="Times New Roman" w:eastAsia="Times New Roman" w:hAnsi="Times New Roman" w:cs="Times New Roman"/>
          <w:color w:val="000000"/>
          <w:sz w:val="24"/>
          <w:szCs w:val="24"/>
          <w:lang w:val="ru-RU"/>
        </w:rPr>
        <w:t>2) переключати (без потреби) пусковий пристрій з похідного положення в бойове;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5" w:name="n180"/>
      <w:bookmarkEnd w:id="175"/>
      <w:r w:rsidRPr="00CE22EF">
        <w:rPr>
          <w:rFonts w:ascii="Times New Roman" w:eastAsia="Times New Roman" w:hAnsi="Times New Roman" w:cs="Times New Roman"/>
          <w:color w:val="000000"/>
          <w:sz w:val="24"/>
          <w:szCs w:val="24"/>
          <w:lang w:val="ru-RU"/>
        </w:rPr>
        <w:t>3) переводити пусковий пристрій з бойового положення в похідне;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6" w:name="n181"/>
      <w:bookmarkEnd w:id="176"/>
      <w:r w:rsidRPr="00CE22EF">
        <w:rPr>
          <w:rFonts w:ascii="Times New Roman" w:eastAsia="Times New Roman" w:hAnsi="Times New Roman" w:cs="Times New Roman"/>
          <w:color w:val="000000"/>
          <w:sz w:val="24"/>
          <w:szCs w:val="24"/>
          <w:lang w:val="ru-RU"/>
        </w:rPr>
        <w:t>4) проводити розбирання або будь-які ремонтні роботи, а також витягувати гранату з пускового пристрою;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7" w:name="n182"/>
      <w:bookmarkEnd w:id="177"/>
      <w:r w:rsidRPr="00CE22EF">
        <w:rPr>
          <w:rFonts w:ascii="Times New Roman" w:eastAsia="Times New Roman" w:hAnsi="Times New Roman" w:cs="Times New Roman"/>
          <w:color w:val="000000"/>
          <w:sz w:val="24"/>
          <w:szCs w:val="24"/>
          <w:lang w:val="ru-RU"/>
        </w:rPr>
        <w:t>5) розводити і зводити труби з похідного положення в бойове до стрільби (при стрільбі з одноразових гранатометів).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8" w:name="n183"/>
      <w:bookmarkEnd w:id="178"/>
      <w:r w:rsidRPr="00CE22EF">
        <w:rPr>
          <w:rFonts w:ascii="Times New Roman" w:eastAsia="Times New Roman" w:hAnsi="Times New Roman" w:cs="Times New Roman"/>
          <w:color w:val="000000"/>
          <w:sz w:val="24"/>
          <w:szCs w:val="24"/>
          <w:lang w:val="ru-RU"/>
        </w:rPr>
        <w:t>9. При поводженні з реактивною протитанковою гранатою необхідно: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79" w:name="n184"/>
      <w:bookmarkEnd w:id="179"/>
      <w:r w:rsidRPr="00CE22EF">
        <w:rPr>
          <w:rFonts w:ascii="Times New Roman" w:eastAsia="Times New Roman" w:hAnsi="Times New Roman" w:cs="Times New Roman"/>
          <w:color w:val="000000"/>
          <w:sz w:val="24"/>
          <w:szCs w:val="24"/>
          <w:lang w:val="ru-RU"/>
        </w:rPr>
        <w:t>1) зберігати гранати відповідно до правил збереження боєприпасів;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0" w:name="n185"/>
      <w:bookmarkEnd w:id="180"/>
      <w:r w:rsidRPr="00CE22EF">
        <w:rPr>
          <w:rFonts w:ascii="Times New Roman" w:eastAsia="Times New Roman" w:hAnsi="Times New Roman" w:cs="Times New Roman"/>
          <w:color w:val="000000"/>
          <w:sz w:val="24"/>
          <w:szCs w:val="24"/>
          <w:lang w:val="ru-RU"/>
        </w:rPr>
        <w:t>2) транспортувати гранати тільки в закупорці і не допускати їх падіння;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1" w:name="n186"/>
      <w:bookmarkEnd w:id="181"/>
      <w:r w:rsidRPr="00CE22EF">
        <w:rPr>
          <w:rFonts w:ascii="Times New Roman" w:eastAsia="Times New Roman" w:hAnsi="Times New Roman" w:cs="Times New Roman"/>
          <w:color w:val="000000"/>
          <w:sz w:val="24"/>
          <w:szCs w:val="24"/>
          <w:lang w:val="ru-RU"/>
        </w:rPr>
        <w:t>3) не завдавати ударів і механічних пошкоджень;</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2" w:name="n187"/>
      <w:bookmarkEnd w:id="182"/>
      <w:r w:rsidRPr="00CE22EF">
        <w:rPr>
          <w:rFonts w:ascii="Times New Roman" w:eastAsia="Times New Roman" w:hAnsi="Times New Roman" w:cs="Times New Roman"/>
          <w:color w:val="000000"/>
          <w:sz w:val="24"/>
          <w:szCs w:val="24"/>
          <w:lang w:val="ru-RU"/>
        </w:rPr>
        <w:t>4) у разі невикористання гранати (з розведеними трубами) реактивні протитанкові гранати розряджати пострілом у бік цілей (мішеней);</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3" w:name="n188"/>
      <w:bookmarkEnd w:id="183"/>
      <w:r w:rsidRPr="00CE22EF">
        <w:rPr>
          <w:rFonts w:ascii="Times New Roman" w:eastAsia="Times New Roman" w:hAnsi="Times New Roman" w:cs="Times New Roman"/>
          <w:color w:val="000000"/>
          <w:sz w:val="24"/>
          <w:szCs w:val="24"/>
          <w:lang w:val="ru-RU"/>
        </w:rPr>
        <w:t>5) розводити труби пускового пристрою безпосередньо перед стрільбою;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4" w:name="n189"/>
      <w:bookmarkEnd w:id="184"/>
      <w:r w:rsidRPr="00CE22EF">
        <w:rPr>
          <w:rFonts w:ascii="Times New Roman" w:eastAsia="Times New Roman" w:hAnsi="Times New Roman" w:cs="Times New Roman"/>
          <w:color w:val="000000"/>
          <w:sz w:val="24"/>
          <w:szCs w:val="24"/>
          <w:lang w:val="ru-RU"/>
        </w:rPr>
        <w:t xml:space="preserve">6) не занурювати пусковий пристрій </w:t>
      </w:r>
      <w:proofErr w:type="gramStart"/>
      <w:r w:rsidRPr="00CE22EF">
        <w:rPr>
          <w:rFonts w:ascii="Times New Roman" w:eastAsia="Times New Roman" w:hAnsi="Times New Roman" w:cs="Times New Roman"/>
          <w:color w:val="000000"/>
          <w:sz w:val="24"/>
          <w:szCs w:val="24"/>
          <w:lang w:val="ru-RU"/>
        </w:rPr>
        <w:t>у воду</w:t>
      </w:r>
      <w:proofErr w:type="gramEnd"/>
      <w:r w:rsidRPr="00CE22EF">
        <w:rPr>
          <w:rFonts w:ascii="Times New Roman" w:eastAsia="Times New Roman" w:hAnsi="Times New Roman" w:cs="Times New Roman"/>
          <w:color w:val="000000"/>
          <w:sz w:val="24"/>
          <w:szCs w:val="24"/>
          <w:lang w:val="ru-RU"/>
        </w:rPr>
        <w:t>.</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185" w:name="n190"/>
      <w:bookmarkEnd w:id="185"/>
      <w:r w:rsidRPr="00CE22EF">
        <w:rPr>
          <w:rFonts w:ascii="Times New Roman" w:eastAsia="Times New Roman" w:hAnsi="Times New Roman" w:cs="Times New Roman"/>
          <w:b/>
          <w:bCs/>
          <w:color w:val="000000"/>
          <w:sz w:val="28"/>
          <w:szCs w:val="28"/>
          <w:bdr w:val="none" w:sz="0" w:space="0" w:color="auto" w:frame="1"/>
        </w:rPr>
        <w:t>VII</w:t>
      </w:r>
      <w:r w:rsidRPr="00CE22EF">
        <w:rPr>
          <w:rFonts w:ascii="Times New Roman" w:eastAsia="Times New Roman" w:hAnsi="Times New Roman" w:cs="Times New Roman"/>
          <w:b/>
          <w:bCs/>
          <w:color w:val="000000"/>
          <w:sz w:val="28"/>
          <w:szCs w:val="28"/>
          <w:bdr w:val="none" w:sz="0" w:space="0" w:color="auto" w:frame="1"/>
          <w:lang w:val="ru-RU"/>
        </w:rPr>
        <w:t>. Заходи безпеки при стрільбі з підствольного гранатомета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6" w:name="n191"/>
      <w:bookmarkEnd w:id="186"/>
      <w:r w:rsidRPr="00CE22EF">
        <w:rPr>
          <w:rFonts w:ascii="Times New Roman" w:eastAsia="Times New Roman" w:hAnsi="Times New Roman" w:cs="Times New Roman"/>
          <w:color w:val="000000"/>
          <w:sz w:val="24"/>
          <w:szCs w:val="24"/>
          <w:lang w:val="ru-RU"/>
        </w:rPr>
        <w:t>1. У всіх випадках, коли стрільба з гранатомета не виконується, гранатомет повинен стояти на запобіжнику.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7" w:name="n192"/>
      <w:bookmarkEnd w:id="187"/>
      <w:r w:rsidRPr="00CE22EF">
        <w:rPr>
          <w:rFonts w:ascii="Times New Roman" w:eastAsia="Times New Roman" w:hAnsi="Times New Roman" w:cs="Times New Roman"/>
          <w:color w:val="000000"/>
          <w:sz w:val="24"/>
          <w:szCs w:val="24"/>
          <w:lang w:val="ru-RU"/>
        </w:rPr>
        <w:t>2. Необхідно оберігати ствол гранатомета від попадання в нього води, піску, бруду та інших сторонніх предметів.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8" w:name="n193"/>
      <w:bookmarkEnd w:id="188"/>
      <w:r w:rsidRPr="00CE22EF">
        <w:rPr>
          <w:rFonts w:ascii="Times New Roman" w:eastAsia="Times New Roman" w:hAnsi="Times New Roman" w:cs="Times New Roman"/>
          <w:color w:val="000000"/>
          <w:sz w:val="24"/>
          <w:szCs w:val="24"/>
          <w:lang w:val="ru-RU"/>
        </w:rPr>
        <w:t>3. Забороняється проводити із зарядженим гранатометом дії, не пов’язані з виконанням пострілу.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89" w:name="n194"/>
      <w:bookmarkEnd w:id="189"/>
      <w:r w:rsidRPr="00CE22EF">
        <w:rPr>
          <w:rFonts w:ascii="Times New Roman" w:eastAsia="Times New Roman" w:hAnsi="Times New Roman" w:cs="Times New Roman"/>
          <w:color w:val="000000"/>
          <w:sz w:val="24"/>
          <w:szCs w:val="24"/>
          <w:lang w:val="ru-RU"/>
        </w:rPr>
        <w:t>4. У разі виникнення затримки, не змінюючи напрямок ствола гранатомета, слід доповісти керівнику стрільб. Розряджання проводиться виключно фахівцями вибухотехнічного підрозділу або працівниками, які мають відповідні навики поводження з гранатометом.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0" w:name="n195"/>
      <w:bookmarkEnd w:id="190"/>
      <w:r w:rsidRPr="00CE22EF">
        <w:rPr>
          <w:rFonts w:ascii="Times New Roman" w:eastAsia="Times New Roman" w:hAnsi="Times New Roman" w:cs="Times New Roman"/>
          <w:color w:val="000000"/>
          <w:sz w:val="24"/>
          <w:szCs w:val="24"/>
          <w:lang w:val="ru-RU"/>
        </w:rPr>
        <w:lastRenderedPageBreak/>
        <w:t>5. Розряджати гранатомет необхідно тільки після постановки його на запобіжник. При цьому ствол гранатомета повинен бути спрямований у бік цілі (мішені).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1" w:name="n196"/>
      <w:bookmarkEnd w:id="191"/>
      <w:r w:rsidRPr="00CE22EF">
        <w:rPr>
          <w:rFonts w:ascii="Times New Roman" w:eastAsia="Times New Roman" w:hAnsi="Times New Roman" w:cs="Times New Roman"/>
          <w:color w:val="000000"/>
          <w:sz w:val="24"/>
          <w:szCs w:val="24"/>
          <w:lang w:val="ru-RU"/>
        </w:rPr>
        <w:t>6. Стрільба з гранатомета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2" w:name="n197"/>
      <w:bookmarkEnd w:id="192"/>
      <w:r w:rsidRPr="00CE22EF">
        <w:rPr>
          <w:rFonts w:ascii="Times New Roman" w:eastAsia="Times New Roman" w:hAnsi="Times New Roman" w:cs="Times New Roman"/>
          <w:color w:val="000000"/>
          <w:sz w:val="24"/>
          <w:szCs w:val="24"/>
          <w:lang w:val="ru-RU"/>
        </w:rPr>
        <w:t>1) якщо на автомат не встановлено направляючий стрижень поворотної пружини з клямкою і потиличник з ременем, які знаходяться в комплекті гранатомета;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3" w:name="n198"/>
      <w:bookmarkEnd w:id="193"/>
      <w:r w:rsidRPr="00CE22EF">
        <w:rPr>
          <w:rFonts w:ascii="Times New Roman" w:eastAsia="Times New Roman" w:hAnsi="Times New Roman" w:cs="Times New Roman"/>
          <w:color w:val="000000"/>
          <w:sz w:val="24"/>
          <w:szCs w:val="24"/>
          <w:lang w:val="ru-RU"/>
        </w:rPr>
        <w:t>2) при кутах піднесення більше 80 градусів;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4" w:name="n199"/>
      <w:bookmarkEnd w:id="194"/>
      <w:r w:rsidRPr="00CE22EF">
        <w:rPr>
          <w:rFonts w:ascii="Times New Roman" w:eastAsia="Times New Roman" w:hAnsi="Times New Roman" w:cs="Times New Roman"/>
          <w:color w:val="000000"/>
          <w:sz w:val="24"/>
          <w:szCs w:val="24"/>
          <w:lang w:val="ru-RU"/>
        </w:rPr>
        <w:t>3) при складеному прикладі автоматів АКМС і АКС-74У (зброї із аналогічною будовою);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5" w:name="n200"/>
      <w:bookmarkEnd w:id="195"/>
      <w:r w:rsidRPr="00CE22EF">
        <w:rPr>
          <w:rFonts w:ascii="Times New Roman" w:eastAsia="Times New Roman" w:hAnsi="Times New Roman" w:cs="Times New Roman"/>
          <w:color w:val="000000"/>
          <w:sz w:val="24"/>
          <w:szCs w:val="24"/>
          <w:lang w:val="ru-RU"/>
        </w:rPr>
        <w:t>4) з приєднаним до автомата багнетом.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6" w:name="n201"/>
      <w:bookmarkEnd w:id="196"/>
      <w:r w:rsidRPr="00CE22EF">
        <w:rPr>
          <w:rFonts w:ascii="Times New Roman" w:eastAsia="Times New Roman" w:hAnsi="Times New Roman" w:cs="Times New Roman"/>
          <w:color w:val="000000"/>
          <w:sz w:val="24"/>
          <w:szCs w:val="24"/>
          <w:lang w:val="ru-RU"/>
        </w:rPr>
        <w:t>7. При стрільбі з підствольного гранатомета необхідно пам’ятати, що детонатор гранати зводиться на відстані від 10 до 40 метрів від дульного зрізу ствола гранатомета, тому на цій відстані не повинно бути перешкод, при зіткненні з якими може спрацювати детонатор.</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7" w:name="n202"/>
      <w:bookmarkEnd w:id="197"/>
      <w:r w:rsidRPr="00CE22EF">
        <w:rPr>
          <w:rFonts w:ascii="Times New Roman" w:eastAsia="Times New Roman" w:hAnsi="Times New Roman" w:cs="Times New Roman"/>
          <w:color w:val="000000"/>
          <w:sz w:val="24"/>
          <w:szCs w:val="24"/>
          <w:lang w:val="ru-RU"/>
        </w:rPr>
        <w:t>8. Під час поводження з пострілами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8" w:name="n203"/>
      <w:bookmarkEnd w:id="198"/>
      <w:r w:rsidRPr="00CE22EF">
        <w:rPr>
          <w:rFonts w:ascii="Times New Roman" w:eastAsia="Times New Roman" w:hAnsi="Times New Roman" w:cs="Times New Roman"/>
          <w:color w:val="000000"/>
          <w:sz w:val="24"/>
          <w:szCs w:val="24"/>
          <w:lang w:val="ru-RU"/>
        </w:rPr>
        <w:t>1) піддавати гранати механічному та термічному впливам;</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199" w:name="n204"/>
      <w:bookmarkEnd w:id="199"/>
      <w:r w:rsidRPr="00CE22EF">
        <w:rPr>
          <w:rFonts w:ascii="Times New Roman" w:eastAsia="Times New Roman" w:hAnsi="Times New Roman" w:cs="Times New Roman"/>
          <w:color w:val="000000"/>
          <w:sz w:val="24"/>
          <w:szCs w:val="24"/>
          <w:lang w:val="ru-RU"/>
        </w:rPr>
        <w:t>2) здійснювати будь-яке розбирання пострілів та їх елементів;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0" w:name="n205"/>
      <w:bookmarkEnd w:id="200"/>
      <w:r w:rsidRPr="00CE22EF">
        <w:rPr>
          <w:rFonts w:ascii="Times New Roman" w:eastAsia="Times New Roman" w:hAnsi="Times New Roman" w:cs="Times New Roman"/>
          <w:color w:val="000000"/>
          <w:sz w:val="24"/>
          <w:szCs w:val="24"/>
          <w:lang w:val="ru-RU"/>
        </w:rPr>
        <w:t>3) використовувати для стрільби гранати, які мають зелений наліт або вм’ятини на капсулі, тріщини або вм’ятини на детонаторі, корпусі, дні гранати, а також мають проколи кільця з фольги, установленого всередині втулки метального заряду;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1" w:name="n206"/>
      <w:bookmarkEnd w:id="201"/>
      <w:r w:rsidRPr="00CE22EF">
        <w:rPr>
          <w:rFonts w:ascii="Times New Roman" w:eastAsia="Times New Roman" w:hAnsi="Times New Roman" w:cs="Times New Roman"/>
          <w:color w:val="000000"/>
          <w:sz w:val="24"/>
          <w:szCs w:val="24"/>
          <w:lang w:val="ru-RU"/>
        </w:rPr>
        <w:t>4) використовувати для стрільби гранати, пошкоджені після падіння, та торкатися гранат, які не розірвалися після стрільби. Вони підлягають знищенню на місці їх падіння з дотриманням відповідних запобіжних заходів.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2" w:name="n207"/>
      <w:bookmarkEnd w:id="202"/>
      <w:r w:rsidRPr="00CE22EF">
        <w:rPr>
          <w:rFonts w:ascii="Times New Roman" w:eastAsia="Times New Roman" w:hAnsi="Times New Roman" w:cs="Times New Roman"/>
          <w:color w:val="000000"/>
          <w:sz w:val="24"/>
          <w:szCs w:val="24"/>
          <w:lang w:val="ru-RU"/>
        </w:rPr>
        <w:t>9. Під час поводження з пострілами дотримуються таких заходів безпеки: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3" w:name="n208"/>
      <w:bookmarkEnd w:id="203"/>
      <w:r w:rsidRPr="00CE22EF">
        <w:rPr>
          <w:rFonts w:ascii="Times New Roman" w:eastAsia="Times New Roman" w:hAnsi="Times New Roman" w:cs="Times New Roman"/>
          <w:color w:val="000000"/>
          <w:sz w:val="24"/>
          <w:szCs w:val="24"/>
          <w:lang w:val="ru-RU"/>
        </w:rPr>
        <w:t>1) не допускаються падіння гранат, пострілів та гранат з пороховими зарядами;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4" w:name="n209"/>
      <w:bookmarkEnd w:id="204"/>
      <w:r w:rsidRPr="00CE22EF">
        <w:rPr>
          <w:rFonts w:ascii="Times New Roman" w:eastAsia="Times New Roman" w:hAnsi="Times New Roman" w:cs="Times New Roman"/>
          <w:color w:val="000000"/>
          <w:sz w:val="24"/>
          <w:szCs w:val="24"/>
          <w:lang w:val="ru-RU"/>
        </w:rPr>
        <w:t>2) гранати та постріли перевозяться тільки в призначеному упакуванні;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5" w:name="n210"/>
      <w:bookmarkEnd w:id="205"/>
      <w:r w:rsidRPr="00CE22EF">
        <w:rPr>
          <w:rFonts w:ascii="Times New Roman" w:eastAsia="Times New Roman" w:hAnsi="Times New Roman" w:cs="Times New Roman"/>
          <w:color w:val="000000"/>
          <w:sz w:val="24"/>
          <w:szCs w:val="24"/>
          <w:lang w:val="ru-RU"/>
        </w:rPr>
        <w:t>3) гранати та постріли переносяться в призначених для цього сумках (підсумках, розвантажувальних жилетах);</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6" w:name="n211"/>
      <w:bookmarkEnd w:id="206"/>
      <w:r w:rsidRPr="00CE22EF">
        <w:rPr>
          <w:rFonts w:ascii="Times New Roman" w:eastAsia="Times New Roman" w:hAnsi="Times New Roman" w:cs="Times New Roman"/>
          <w:color w:val="000000"/>
          <w:sz w:val="24"/>
          <w:szCs w:val="24"/>
          <w:lang w:val="ru-RU"/>
        </w:rPr>
        <w:t xml:space="preserve">4) гранати та постріли зберігаються </w:t>
      </w:r>
      <w:proofErr w:type="gramStart"/>
      <w:r w:rsidRPr="00CE22EF">
        <w:rPr>
          <w:rFonts w:ascii="Times New Roman" w:eastAsia="Times New Roman" w:hAnsi="Times New Roman" w:cs="Times New Roman"/>
          <w:color w:val="000000"/>
          <w:sz w:val="24"/>
          <w:szCs w:val="24"/>
          <w:lang w:val="ru-RU"/>
        </w:rPr>
        <w:t>в теплу</w:t>
      </w:r>
      <w:proofErr w:type="gramEnd"/>
      <w:r w:rsidRPr="00CE22EF">
        <w:rPr>
          <w:rFonts w:ascii="Times New Roman" w:eastAsia="Times New Roman" w:hAnsi="Times New Roman" w:cs="Times New Roman"/>
          <w:color w:val="000000"/>
          <w:sz w:val="24"/>
          <w:szCs w:val="24"/>
          <w:lang w:val="ru-RU"/>
        </w:rPr>
        <w:t xml:space="preserve"> пору року в тіні для запобігання дії сонячних променів;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7" w:name="n212"/>
      <w:bookmarkEnd w:id="207"/>
      <w:r w:rsidRPr="00CE22EF">
        <w:rPr>
          <w:rFonts w:ascii="Times New Roman" w:eastAsia="Times New Roman" w:hAnsi="Times New Roman" w:cs="Times New Roman"/>
          <w:color w:val="000000"/>
          <w:sz w:val="24"/>
          <w:szCs w:val="24"/>
          <w:lang w:val="ru-RU"/>
        </w:rPr>
        <w:t>5) гранати та постріли необхідно берегти від вологи, механічного та термічного впливу;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8" w:name="n213"/>
      <w:bookmarkEnd w:id="208"/>
      <w:r w:rsidRPr="00CE22EF">
        <w:rPr>
          <w:rFonts w:ascii="Times New Roman" w:eastAsia="Times New Roman" w:hAnsi="Times New Roman" w:cs="Times New Roman"/>
          <w:color w:val="000000"/>
          <w:sz w:val="24"/>
          <w:szCs w:val="24"/>
          <w:lang w:val="ru-RU"/>
        </w:rPr>
        <w:t>6) відкривається пенал і виймається пороховий заряд тільки перед стрільбою;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09" w:name="n214"/>
      <w:bookmarkEnd w:id="209"/>
      <w:r w:rsidRPr="00CE22EF">
        <w:rPr>
          <w:rFonts w:ascii="Times New Roman" w:eastAsia="Times New Roman" w:hAnsi="Times New Roman" w:cs="Times New Roman"/>
          <w:color w:val="000000"/>
          <w:sz w:val="24"/>
          <w:szCs w:val="24"/>
          <w:lang w:val="ru-RU"/>
        </w:rPr>
        <w:t>7) запобіжний ковпачок знімається тільки перед заряджанням гранатомета;</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0" w:name="n215"/>
      <w:bookmarkEnd w:id="210"/>
      <w:r w:rsidRPr="00CE22EF">
        <w:rPr>
          <w:rFonts w:ascii="Times New Roman" w:eastAsia="Times New Roman" w:hAnsi="Times New Roman" w:cs="Times New Roman"/>
          <w:color w:val="000000"/>
          <w:sz w:val="24"/>
          <w:szCs w:val="24"/>
          <w:lang w:val="ru-RU"/>
        </w:rPr>
        <w:t>8) запобіжники, запобіжні ковпачки і чеки зберігаються до закінчення стрільби;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1" w:name="n216"/>
      <w:bookmarkEnd w:id="211"/>
      <w:r w:rsidRPr="00CE22EF">
        <w:rPr>
          <w:rFonts w:ascii="Times New Roman" w:eastAsia="Times New Roman" w:hAnsi="Times New Roman" w:cs="Times New Roman"/>
          <w:color w:val="000000"/>
          <w:sz w:val="24"/>
          <w:szCs w:val="24"/>
          <w:lang w:val="ru-RU"/>
        </w:rPr>
        <w:t>9) у разі стрільби під час дощу або снігу запобіжний ковпачок не знімається (якщо це не передбачено його конструкцією).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2" w:name="n217"/>
      <w:bookmarkEnd w:id="212"/>
      <w:r w:rsidRPr="00CE22EF">
        <w:rPr>
          <w:rFonts w:ascii="Times New Roman" w:eastAsia="Times New Roman" w:hAnsi="Times New Roman" w:cs="Times New Roman"/>
          <w:color w:val="000000"/>
          <w:sz w:val="24"/>
          <w:szCs w:val="24"/>
          <w:lang w:val="ru-RU"/>
        </w:rPr>
        <w:t>10. У разі порушення поліцейськими зазначених вимог ведення вогню негайно припиняється. Поліцейський, який допустив порушення заходів безпеки, знімається з рубежу відкриття вогню.</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213" w:name="n218"/>
      <w:bookmarkEnd w:id="213"/>
      <w:r w:rsidRPr="00CE22EF">
        <w:rPr>
          <w:rFonts w:ascii="Times New Roman" w:eastAsia="Times New Roman" w:hAnsi="Times New Roman" w:cs="Times New Roman"/>
          <w:b/>
          <w:bCs/>
          <w:color w:val="000000"/>
          <w:sz w:val="28"/>
          <w:szCs w:val="28"/>
          <w:bdr w:val="none" w:sz="0" w:space="0" w:color="auto" w:frame="1"/>
        </w:rPr>
        <w:t>VIII</w:t>
      </w:r>
      <w:r w:rsidRPr="00CE22EF">
        <w:rPr>
          <w:rFonts w:ascii="Times New Roman" w:eastAsia="Times New Roman" w:hAnsi="Times New Roman" w:cs="Times New Roman"/>
          <w:b/>
          <w:bCs/>
          <w:color w:val="000000"/>
          <w:sz w:val="28"/>
          <w:szCs w:val="28"/>
          <w:bdr w:val="none" w:sz="0" w:space="0" w:color="auto" w:frame="1"/>
          <w:lang w:val="ru-RU"/>
        </w:rPr>
        <w:t>. Заходи безпеки при виконанні вправ з бойовою ручною гранатою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4" w:name="n219"/>
      <w:bookmarkEnd w:id="214"/>
      <w:r w:rsidRPr="00CE22EF">
        <w:rPr>
          <w:rFonts w:ascii="Times New Roman" w:eastAsia="Times New Roman" w:hAnsi="Times New Roman" w:cs="Times New Roman"/>
          <w:color w:val="000000"/>
          <w:sz w:val="24"/>
          <w:szCs w:val="24"/>
          <w:lang w:val="ru-RU"/>
        </w:rPr>
        <w:t>1. При виконанні вправ з бойовою ручною гранатою в пішому порядку або з бойової машини слід дотримуватись таких заходів безпеки: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5" w:name="n220"/>
      <w:bookmarkEnd w:id="215"/>
      <w:r w:rsidRPr="00CE22EF">
        <w:rPr>
          <w:rFonts w:ascii="Times New Roman" w:eastAsia="Times New Roman" w:hAnsi="Times New Roman" w:cs="Times New Roman"/>
          <w:color w:val="000000"/>
          <w:sz w:val="24"/>
          <w:szCs w:val="24"/>
          <w:lang w:val="ru-RU"/>
        </w:rPr>
        <w:t>1) заряджати бойову гранату дозволяється безпосередньо перед її використанням та за командою керівника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6" w:name="n221"/>
      <w:bookmarkEnd w:id="216"/>
      <w:r w:rsidRPr="00CE22EF">
        <w:rPr>
          <w:rFonts w:ascii="Times New Roman" w:eastAsia="Times New Roman" w:hAnsi="Times New Roman" w:cs="Times New Roman"/>
          <w:color w:val="000000"/>
          <w:sz w:val="24"/>
          <w:szCs w:val="24"/>
          <w:lang w:val="ru-RU"/>
        </w:rPr>
        <w:lastRenderedPageBreak/>
        <w:t>2) не допускаються до кидання бойових гранат особи, які не засвоїли матеріальну частину гранати, заходи безпеки при поводженні з гранатами та порядок і правила їх кидання, застосування, використання;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7" w:name="n222"/>
      <w:bookmarkEnd w:id="217"/>
      <w:r w:rsidRPr="00CE22EF">
        <w:rPr>
          <w:rFonts w:ascii="Times New Roman" w:eastAsia="Times New Roman" w:hAnsi="Times New Roman" w:cs="Times New Roman"/>
          <w:color w:val="000000"/>
          <w:sz w:val="24"/>
          <w:szCs w:val="24"/>
          <w:lang w:val="ru-RU"/>
        </w:rPr>
        <w:t>3) поліцейські повинні бути в шоломах для захисту;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8" w:name="n223"/>
      <w:bookmarkEnd w:id="218"/>
      <w:r w:rsidRPr="00CE22EF">
        <w:rPr>
          <w:rFonts w:ascii="Times New Roman" w:eastAsia="Times New Roman" w:hAnsi="Times New Roman" w:cs="Times New Roman"/>
          <w:color w:val="000000"/>
          <w:sz w:val="24"/>
          <w:szCs w:val="24"/>
          <w:lang w:val="ru-RU"/>
        </w:rPr>
        <w:t>4) гранати та запали видаються лише перед виконанням вправи;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19" w:name="n224"/>
      <w:bookmarkEnd w:id="219"/>
      <w:r w:rsidRPr="00CE22EF">
        <w:rPr>
          <w:rFonts w:ascii="Times New Roman" w:eastAsia="Times New Roman" w:hAnsi="Times New Roman" w:cs="Times New Roman"/>
          <w:color w:val="000000"/>
          <w:sz w:val="24"/>
          <w:szCs w:val="24"/>
          <w:lang w:val="ru-RU"/>
        </w:rPr>
        <w:t>5) забороняється розбирати бойові гранати та усувати в них несправності, переносити їх не в гранатних сумках (підсумках, розвантажувальних жилетах);</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0" w:name="n225"/>
      <w:bookmarkEnd w:id="220"/>
      <w:r w:rsidRPr="00CE22EF">
        <w:rPr>
          <w:rFonts w:ascii="Times New Roman" w:eastAsia="Times New Roman" w:hAnsi="Times New Roman" w:cs="Times New Roman"/>
          <w:color w:val="000000"/>
          <w:sz w:val="24"/>
          <w:szCs w:val="24"/>
          <w:lang w:val="ru-RU"/>
        </w:rPr>
        <w:t>6) оберігати гранати та запали від сильних поштовхів, ударів, вогню, бруду та вологості;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1" w:name="n226"/>
      <w:bookmarkEnd w:id="221"/>
      <w:r w:rsidRPr="00CE22EF">
        <w:rPr>
          <w:rFonts w:ascii="Times New Roman" w:eastAsia="Times New Roman" w:hAnsi="Times New Roman" w:cs="Times New Roman"/>
          <w:color w:val="000000"/>
          <w:sz w:val="24"/>
          <w:szCs w:val="24"/>
          <w:lang w:val="ru-RU"/>
        </w:rPr>
        <w:t>7) бойові гранати та запали поліцейські переносять окремо один від одного, у гранатних сумках (підсумках, розвантажувальних жилетах), при цьому запал повинен бути загорнений у папір або ганчірку;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2" w:name="n227"/>
      <w:bookmarkEnd w:id="222"/>
      <w:r w:rsidRPr="00CE22EF">
        <w:rPr>
          <w:rFonts w:ascii="Times New Roman" w:eastAsia="Times New Roman" w:hAnsi="Times New Roman" w:cs="Times New Roman"/>
          <w:color w:val="000000"/>
          <w:sz w:val="24"/>
          <w:szCs w:val="24"/>
          <w:lang w:val="ru-RU"/>
        </w:rPr>
        <w:t>8) заряджати гранату (вставляти запал) дозволяється після її огляду та перед киданням і лише за командою керівника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3" w:name="n228"/>
      <w:bookmarkEnd w:id="223"/>
      <w:r w:rsidRPr="00CE22EF">
        <w:rPr>
          <w:rFonts w:ascii="Times New Roman" w:eastAsia="Times New Roman" w:hAnsi="Times New Roman" w:cs="Times New Roman"/>
          <w:color w:val="000000"/>
          <w:sz w:val="24"/>
          <w:szCs w:val="24"/>
          <w:lang w:val="ru-RU"/>
        </w:rPr>
        <w:t>9) кидання оборонних осколкових гранат та протитанкових гранат проводиться з-за укриття, яке може захистити від поранення;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4" w:name="n229"/>
      <w:bookmarkEnd w:id="224"/>
      <w:r w:rsidRPr="00CE22EF">
        <w:rPr>
          <w:rFonts w:ascii="Times New Roman" w:eastAsia="Times New Roman" w:hAnsi="Times New Roman" w:cs="Times New Roman"/>
          <w:color w:val="000000"/>
          <w:sz w:val="24"/>
          <w:szCs w:val="24"/>
          <w:lang w:val="ru-RU"/>
        </w:rPr>
        <w:t>10) у разі, якщо гранату не кинули і запобіжну чеку не вийняли, розряджання проводиться тільки під наглядом керівника стрільб та фахівця вибухотехнічного підрозділу;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5" w:name="n230"/>
      <w:bookmarkEnd w:id="225"/>
      <w:r w:rsidRPr="00CE22EF">
        <w:rPr>
          <w:rFonts w:ascii="Times New Roman" w:eastAsia="Times New Roman" w:hAnsi="Times New Roman" w:cs="Times New Roman"/>
          <w:color w:val="000000"/>
          <w:sz w:val="24"/>
          <w:szCs w:val="24"/>
          <w:lang w:val="ru-RU"/>
        </w:rPr>
        <w:t>11) район кидання ручних гранат оточується в радіусі не менше 350 метрів;</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6" w:name="n231"/>
      <w:bookmarkEnd w:id="226"/>
      <w:r w:rsidRPr="00CE22EF">
        <w:rPr>
          <w:rFonts w:ascii="Times New Roman" w:eastAsia="Times New Roman" w:hAnsi="Times New Roman" w:cs="Times New Roman"/>
          <w:color w:val="000000"/>
          <w:sz w:val="24"/>
          <w:szCs w:val="24"/>
          <w:lang w:val="ru-RU"/>
        </w:rPr>
        <w:t>12) гранати, які не розірвалися, знищуються підривом на місці. Облік таких гранат веде керівник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7" w:name="n232"/>
      <w:bookmarkEnd w:id="227"/>
      <w:r w:rsidRPr="00CE22EF">
        <w:rPr>
          <w:rFonts w:ascii="Times New Roman" w:eastAsia="Times New Roman" w:hAnsi="Times New Roman" w:cs="Times New Roman"/>
          <w:color w:val="000000"/>
          <w:sz w:val="24"/>
          <w:szCs w:val="24"/>
          <w:lang w:val="ru-RU"/>
        </w:rPr>
        <w:t>13) поліцейські, які не задіяні у киданні гранат, повинні перебувати в укритті або на відстані не ближче 350 метрів від особи, яка її кидає;</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8" w:name="n233"/>
      <w:bookmarkEnd w:id="228"/>
      <w:r w:rsidRPr="00CE22EF">
        <w:rPr>
          <w:rFonts w:ascii="Times New Roman" w:eastAsia="Times New Roman" w:hAnsi="Times New Roman" w:cs="Times New Roman"/>
          <w:color w:val="000000"/>
          <w:sz w:val="24"/>
          <w:szCs w:val="24"/>
          <w:lang w:val="ru-RU"/>
        </w:rPr>
        <w:t>14) забороняється виходити з укриття раніше 10 секунд після вибуху;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29" w:name="n234"/>
      <w:bookmarkEnd w:id="229"/>
      <w:r w:rsidRPr="00CE22EF">
        <w:rPr>
          <w:rFonts w:ascii="Times New Roman" w:eastAsia="Times New Roman" w:hAnsi="Times New Roman" w:cs="Times New Roman"/>
          <w:color w:val="000000"/>
          <w:sz w:val="24"/>
          <w:szCs w:val="24"/>
          <w:lang w:val="ru-RU"/>
        </w:rPr>
        <w:t>15) під час кидання декількох гранат наступну слід кидати не раніше ніж через 5 секунд після вибуху попередньої.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0" w:name="n235"/>
      <w:bookmarkEnd w:id="230"/>
      <w:r w:rsidRPr="00CE22EF">
        <w:rPr>
          <w:rFonts w:ascii="Times New Roman" w:eastAsia="Times New Roman" w:hAnsi="Times New Roman" w:cs="Times New Roman"/>
          <w:color w:val="000000"/>
          <w:sz w:val="24"/>
          <w:szCs w:val="24"/>
          <w:lang w:val="ru-RU"/>
        </w:rPr>
        <w:t>2. Під час поводження з бойовими гранатами забороняється: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1" w:name="n236"/>
      <w:bookmarkEnd w:id="231"/>
      <w:r w:rsidRPr="00CE22EF">
        <w:rPr>
          <w:rFonts w:ascii="Times New Roman" w:eastAsia="Times New Roman" w:hAnsi="Times New Roman" w:cs="Times New Roman"/>
          <w:color w:val="000000"/>
          <w:sz w:val="24"/>
          <w:szCs w:val="24"/>
          <w:lang w:val="ru-RU"/>
        </w:rPr>
        <w:t>1) заряджати та розряджати гранати без команди та без нагляду керівника стрільб;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2" w:name="n237"/>
      <w:bookmarkEnd w:id="232"/>
      <w:r w:rsidRPr="00CE22EF">
        <w:rPr>
          <w:rFonts w:ascii="Times New Roman" w:eastAsia="Times New Roman" w:hAnsi="Times New Roman" w:cs="Times New Roman"/>
          <w:color w:val="000000"/>
          <w:sz w:val="24"/>
          <w:szCs w:val="24"/>
          <w:lang w:val="ru-RU"/>
        </w:rPr>
        <w:t>2) розбирати гранати та усувати несправності;</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3" w:name="n238"/>
      <w:bookmarkEnd w:id="233"/>
      <w:r w:rsidRPr="00CE22EF">
        <w:rPr>
          <w:rFonts w:ascii="Times New Roman" w:eastAsia="Times New Roman" w:hAnsi="Times New Roman" w:cs="Times New Roman"/>
          <w:color w:val="000000"/>
          <w:sz w:val="24"/>
          <w:szCs w:val="24"/>
          <w:lang w:val="ru-RU"/>
        </w:rPr>
        <w:t>3) переносити гранати не в гранатних сумках (підсумках, розвантажувальних жилетах) та/або за кільце запобіжної чеки;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4" w:name="n239"/>
      <w:bookmarkEnd w:id="234"/>
      <w:r w:rsidRPr="00CE22EF">
        <w:rPr>
          <w:rFonts w:ascii="Times New Roman" w:eastAsia="Times New Roman" w:hAnsi="Times New Roman" w:cs="Times New Roman"/>
          <w:color w:val="000000"/>
          <w:sz w:val="24"/>
          <w:szCs w:val="24"/>
          <w:lang w:val="ru-RU"/>
        </w:rPr>
        <w:t>4) торкатися гранат, що не розірвалися.</w:t>
      </w:r>
    </w:p>
    <w:p w:rsid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35" w:name="n240"/>
      <w:bookmarkEnd w:id="235"/>
      <w:r w:rsidRPr="00CE22EF">
        <w:rPr>
          <w:rFonts w:ascii="Times New Roman" w:eastAsia="Times New Roman" w:hAnsi="Times New Roman" w:cs="Times New Roman"/>
          <w:color w:val="000000"/>
          <w:sz w:val="24"/>
          <w:szCs w:val="24"/>
          <w:lang w:val="ru-RU"/>
        </w:rPr>
        <w:t>3. Для вивчення будови гранат, прийомів і правил їх кидання використовують навчальні, навчально-імітаційні гранати і плакати.</w:t>
      </w:r>
    </w:p>
    <w:p w:rsid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p>
    <w:p w:rsidR="00CE22EF" w:rsidRPr="00CE22EF" w:rsidRDefault="00CE22EF" w:rsidP="00CE22EF">
      <w:pPr>
        <w:shd w:val="clear" w:color="auto" w:fill="FFFFFF"/>
        <w:spacing w:after="0" w:line="276" w:lineRule="auto"/>
        <w:textAlignment w:val="baseline"/>
        <w:rPr>
          <w:rFonts w:ascii="Times New Roman" w:eastAsia="Times New Roman" w:hAnsi="Times New Roman" w:cs="Times New Roman"/>
          <w:color w:val="000000"/>
          <w:sz w:val="24"/>
          <w:szCs w:val="24"/>
          <w:lang w:val="ru-RU"/>
        </w:rPr>
      </w:pPr>
      <w:r w:rsidRPr="00CE22EF">
        <w:rPr>
          <w:rFonts w:ascii="Times New Roman" w:eastAsia="Times New Roman" w:hAnsi="Times New Roman" w:cs="Times New Roman"/>
          <w:b/>
          <w:bCs/>
          <w:color w:val="000000"/>
          <w:sz w:val="24"/>
          <w:szCs w:val="24"/>
          <w:bdr w:val="none" w:sz="0" w:space="0" w:color="auto" w:frame="1"/>
          <w:lang w:val="ru-RU"/>
        </w:rPr>
        <w:t>Директор Департаменту</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формування політики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щодо підконтрольних</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Міністрові органів влади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b/>
          <w:bCs/>
          <w:color w:val="000000"/>
          <w:sz w:val="24"/>
          <w:szCs w:val="24"/>
          <w:bdr w:val="none" w:sz="0" w:space="0" w:color="auto" w:frame="1"/>
          <w:lang w:val="ru-RU"/>
        </w:rPr>
        <w:t>та моніторингу МВС</w:t>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r>
      <w:r w:rsidR="00ED6A59">
        <w:rPr>
          <w:rFonts w:ascii="Times New Roman" w:eastAsia="Times New Roman" w:hAnsi="Times New Roman" w:cs="Times New Roman"/>
          <w:b/>
          <w:bCs/>
          <w:color w:val="000000"/>
          <w:sz w:val="24"/>
          <w:szCs w:val="24"/>
          <w:bdr w:val="none" w:sz="0" w:space="0" w:color="auto" w:frame="1"/>
          <w:lang w:val="ru-RU"/>
        </w:rPr>
        <w:tab/>
        <w:t xml:space="preserve">      </w:t>
      </w:r>
      <w:r w:rsidRPr="00CE22EF">
        <w:rPr>
          <w:rFonts w:ascii="Times New Roman" w:eastAsia="Times New Roman" w:hAnsi="Times New Roman" w:cs="Times New Roman"/>
          <w:b/>
          <w:bCs/>
          <w:color w:val="000000"/>
          <w:sz w:val="24"/>
          <w:szCs w:val="24"/>
          <w:bdr w:val="none" w:sz="0" w:space="0" w:color="auto" w:frame="1"/>
          <w:lang w:val="ru-RU"/>
        </w:rPr>
        <w:t xml:space="preserve"> В.Є. Боднар</w:t>
      </w:r>
    </w:p>
    <w:p w:rsidR="00CE22EF" w:rsidRPr="00CE22EF" w:rsidRDefault="00CE22EF" w:rsidP="00CE22EF">
      <w:pPr>
        <w:spacing w:before="60" w:after="60" w:line="276" w:lineRule="auto"/>
        <w:rPr>
          <w:rFonts w:ascii="Times New Roman" w:eastAsia="Times New Roman" w:hAnsi="Times New Roman" w:cs="Times New Roman"/>
          <w:sz w:val="24"/>
          <w:szCs w:val="24"/>
        </w:rPr>
      </w:pPr>
      <w:bookmarkStart w:id="236" w:name="n241"/>
      <w:bookmarkStart w:id="237" w:name="n268"/>
      <w:bookmarkEnd w:id="236"/>
      <w:bookmarkEnd w:id="237"/>
      <w:r w:rsidRPr="00CE22EF">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26"/>
        <w:gridCol w:w="4557"/>
      </w:tblGrid>
      <w:tr w:rsidR="00CE22EF" w:rsidRPr="00CE22EF" w:rsidTr="00CE22EF">
        <w:tc>
          <w:tcPr>
            <w:tcW w:w="225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bookmarkStart w:id="238" w:name="n242"/>
            <w:bookmarkStart w:id="239" w:name="_GoBack" w:colFirst="0" w:colLast="1"/>
            <w:bookmarkEnd w:id="238"/>
          </w:p>
        </w:tc>
        <w:tc>
          <w:tcPr>
            <w:tcW w:w="200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sz w:val="24"/>
                <w:szCs w:val="24"/>
                <w:lang w:val="ru-RU"/>
              </w:rPr>
              <w:t>Додаток 1</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до Інструкції із заходів безпеки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sz w:val="24"/>
                <w:szCs w:val="24"/>
                <w:lang w:val="ru-RU"/>
              </w:rPr>
              <w:lastRenderedPageBreak/>
              <w:t>при поводженні зі зброєю</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sz w:val="24"/>
                <w:szCs w:val="24"/>
              </w:rPr>
              <w:t>(підпункт 5 пункту 7 розділу I)</w:t>
            </w:r>
          </w:p>
        </w:tc>
      </w:tr>
    </w:tbl>
    <w:bookmarkStart w:id="240" w:name="n243"/>
    <w:bookmarkEnd w:id="240"/>
    <w:bookmarkEnd w:id="239"/>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r w:rsidRPr="00CE22EF">
        <w:rPr>
          <w:rFonts w:ascii="Times New Roman" w:eastAsia="Times New Roman" w:hAnsi="Times New Roman" w:cs="Times New Roman"/>
          <w:color w:val="000000"/>
          <w:sz w:val="24"/>
          <w:szCs w:val="24"/>
        </w:rPr>
        <w:lastRenderedPageBreak/>
        <w:fldChar w:fldCharType="begin"/>
      </w:r>
      <w:r w:rsidRPr="00CE22EF">
        <w:rPr>
          <w:rFonts w:ascii="Times New Roman" w:eastAsia="Times New Roman" w:hAnsi="Times New Roman" w:cs="Times New Roman"/>
          <w:color w:val="000000"/>
          <w:sz w:val="24"/>
          <w:szCs w:val="24"/>
          <w:lang w:val="ru-RU"/>
        </w:rPr>
        <w:instrText xml:space="preserve"> </w:instrText>
      </w:r>
      <w:r w:rsidRPr="00CE22EF">
        <w:rPr>
          <w:rFonts w:ascii="Times New Roman" w:eastAsia="Times New Roman" w:hAnsi="Times New Roman" w:cs="Times New Roman"/>
          <w:color w:val="000000"/>
          <w:sz w:val="24"/>
          <w:szCs w:val="24"/>
        </w:rPr>
        <w:instrText>HYPERLINK</w:instrText>
      </w:r>
      <w:r w:rsidRPr="00CE22EF">
        <w:rPr>
          <w:rFonts w:ascii="Times New Roman" w:eastAsia="Times New Roman" w:hAnsi="Times New Roman" w:cs="Times New Roman"/>
          <w:color w:val="000000"/>
          <w:sz w:val="24"/>
          <w:szCs w:val="24"/>
          <w:lang w:val="ru-RU"/>
        </w:rPr>
        <w:instrText xml:space="preserve"> "</w:instrText>
      </w:r>
      <w:r w:rsidRPr="00CE22EF">
        <w:rPr>
          <w:rFonts w:ascii="Times New Roman" w:eastAsia="Times New Roman" w:hAnsi="Times New Roman" w:cs="Times New Roman"/>
          <w:color w:val="000000"/>
          <w:sz w:val="24"/>
          <w:szCs w:val="24"/>
        </w:rPr>
        <w:instrText>http</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zakon</w:instrText>
      </w:r>
      <w:r w:rsidRPr="00CE22EF">
        <w:rPr>
          <w:rFonts w:ascii="Times New Roman" w:eastAsia="Times New Roman" w:hAnsi="Times New Roman" w:cs="Times New Roman"/>
          <w:color w:val="000000"/>
          <w:sz w:val="24"/>
          <w:szCs w:val="24"/>
          <w:lang w:val="ru-RU"/>
        </w:rPr>
        <w:instrText>0.</w:instrText>
      </w:r>
      <w:r w:rsidRPr="00CE22EF">
        <w:rPr>
          <w:rFonts w:ascii="Times New Roman" w:eastAsia="Times New Roman" w:hAnsi="Times New Roman" w:cs="Times New Roman"/>
          <w:color w:val="000000"/>
          <w:sz w:val="24"/>
          <w:szCs w:val="24"/>
        </w:rPr>
        <w:instrText>rada</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gov</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ua</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laws</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file</w:instrText>
      </w:r>
      <w:r w:rsidRPr="00CE22EF">
        <w:rPr>
          <w:rFonts w:ascii="Times New Roman" w:eastAsia="Times New Roman" w:hAnsi="Times New Roman" w:cs="Times New Roman"/>
          <w:color w:val="000000"/>
          <w:sz w:val="24"/>
          <w:szCs w:val="24"/>
          <w:lang w:val="ru-RU"/>
        </w:rPr>
        <w:instrText>/</w:instrText>
      </w:r>
      <w:r w:rsidRPr="00CE22EF">
        <w:rPr>
          <w:rFonts w:ascii="Times New Roman" w:eastAsia="Times New Roman" w:hAnsi="Times New Roman" w:cs="Times New Roman"/>
          <w:color w:val="000000"/>
          <w:sz w:val="24"/>
          <w:szCs w:val="24"/>
        </w:rPr>
        <w:instrText>text</w:instrText>
      </w:r>
      <w:r w:rsidRPr="00CE22EF">
        <w:rPr>
          <w:rFonts w:ascii="Times New Roman" w:eastAsia="Times New Roman" w:hAnsi="Times New Roman" w:cs="Times New Roman"/>
          <w:color w:val="000000"/>
          <w:sz w:val="24"/>
          <w:szCs w:val="24"/>
          <w:lang w:val="ru-RU"/>
        </w:rPr>
        <w:instrText>/43/</w:instrText>
      </w:r>
      <w:r w:rsidRPr="00CE22EF">
        <w:rPr>
          <w:rFonts w:ascii="Times New Roman" w:eastAsia="Times New Roman" w:hAnsi="Times New Roman" w:cs="Times New Roman"/>
          <w:color w:val="000000"/>
          <w:sz w:val="24"/>
          <w:szCs w:val="24"/>
        </w:rPr>
        <w:instrText>f</w:instrText>
      </w:r>
      <w:r w:rsidRPr="00CE22EF">
        <w:rPr>
          <w:rFonts w:ascii="Times New Roman" w:eastAsia="Times New Roman" w:hAnsi="Times New Roman" w:cs="Times New Roman"/>
          <w:color w:val="000000"/>
          <w:sz w:val="24"/>
          <w:szCs w:val="24"/>
          <w:lang w:val="ru-RU"/>
        </w:rPr>
        <w:instrText>454108</w:instrText>
      </w:r>
      <w:r w:rsidRPr="00CE22EF">
        <w:rPr>
          <w:rFonts w:ascii="Times New Roman" w:eastAsia="Times New Roman" w:hAnsi="Times New Roman" w:cs="Times New Roman"/>
          <w:color w:val="000000"/>
          <w:sz w:val="24"/>
          <w:szCs w:val="24"/>
        </w:rPr>
        <w:instrText>n</w:instrText>
      </w:r>
      <w:r w:rsidRPr="00CE22EF">
        <w:rPr>
          <w:rFonts w:ascii="Times New Roman" w:eastAsia="Times New Roman" w:hAnsi="Times New Roman" w:cs="Times New Roman"/>
          <w:color w:val="000000"/>
          <w:sz w:val="24"/>
          <w:szCs w:val="24"/>
          <w:lang w:val="ru-RU"/>
        </w:rPr>
        <w:instrText>272.</w:instrText>
      </w:r>
      <w:r w:rsidRPr="00CE22EF">
        <w:rPr>
          <w:rFonts w:ascii="Times New Roman" w:eastAsia="Times New Roman" w:hAnsi="Times New Roman" w:cs="Times New Roman"/>
          <w:color w:val="000000"/>
          <w:sz w:val="24"/>
          <w:szCs w:val="24"/>
        </w:rPr>
        <w:instrText>doc</w:instrText>
      </w:r>
      <w:r w:rsidRPr="00CE22EF">
        <w:rPr>
          <w:rFonts w:ascii="Times New Roman" w:eastAsia="Times New Roman" w:hAnsi="Times New Roman" w:cs="Times New Roman"/>
          <w:color w:val="000000"/>
          <w:sz w:val="24"/>
          <w:szCs w:val="24"/>
          <w:lang w:val="ru-RU"/>
        </w:rPr>
        <w:instrText xml:space="preserve">" </w:instrText>
      </w:r>
      <w:r w:rsidRPr="00CE22EF">
        <w:rPr>
          <w:rFonts w:ascii="Times New Roman" w:eastAsia="Times New Roman" w:hAnsi="Times New Roman" w:cs="Times New Roman"/>
          <w:color w:val="000000"/>
          <w:sz w:val="24"/>
          <w:szCs w:val="24"/>
        </w:rPr>
        <w:fldChar w:fldCharType="separate"/>
      </w:r>
      <w:r w:rsidRPr="00CE22EF">
        <w:rPr>
          <w:rFonts w:ascii="Times New Roman" w:eastAsia="Times New Roman" w:hAnsi="Times New Roman" w:cs="Times New Roman"/>
          <w:b/>
          <w:bCs/>
          <w:color w:val="C00909"/>
          <w:sz w:val="28"/>
          <w:szCs w:val="28"/>
          <w:u w:val="single"/>
          <w:bdr w:val="none" w:sz="0" w:space="0" w:color="auto" w:frame="1"/>
          <w:lang w:val="ru-RU"/>
        </w:rPr>
        <w:t>ПРОТОКОЛ</w:t>
      </w:r>
      <w:r w:rsidRPr="00CE22EF">
        <w:rPr>
          <w:rFonts w:ascii="Times New Roman" w:eastAsia="Times New Roman" w:hAnsi="Times New Roman" w:cs="Times New Roman"/>
          <w:color w:val="000000"/>
          <w:sz w:val="24"/>
          <w:szCs w:val="24"/>
        </w:rPr>
        <w:fldChar w:fldCharType="end"/>
      </w:r>
      <w:r w:rsidRPr="00CE22EF">
        <w:rPr>
          <w:rFonts w:ascii="Times New Roman" w:eastAsia="Times New Roman" w:hAnsi="Times New Roman" w:cs="Times New Roman"/>
          <w:b/>
          <w:bCs/>
          <w:color w:val="000000"/>
          <w:sz w:val="28"/>
          <w:szCs w:val="28"/>
          <w:bdr w:val="none" w:sz="0" w:space="0" w:color="auto" w:frame="1"/>
        </w:rPr>
        <w:t> </w:t>
      </w:r>
      <w:r w:rsidRPr="00CE22EF">
        <w:rPr>
          <w:rFonts w:ascii="Times New Roman" w:eastAsia="Times New Roman" w:hAnsi="Times New Roman" w:cs="Times New Roman"/>
          <w:color w:val="000000"/>
          <w:sz w:val="24"/>
          <w:szCs w:val="24"/>
          <w:lang w:val="ru-RU"/>
        </w:rPr>
        <w:br/>
      </w:r>
      <w:r w:rsidRPr="00CE22EF">
        <w:rPr>
          <w:rFonts w:ascii="Times New Roman" w:eastAsia="Times New Roman" w:hAnsi="Times New Roman" w:cs="Times New Roman"/>
          <w:b/>
          <w:bCs/>
          <w:color w:val="000000"/>
          <w:sz w:val="28"/>
          <w:szCs w:val="28"/>
          <w:bdr w:val="none" w:sz="0" w:space="0" w:color="auto" w:frame="1"/>
          <w:lang w:val="ru-RU"/>
        </w:rPr>
        <w:t>засідання комісії з перевірки рівня знань із заходів безпеки при поводженні з вогнепальною зброєю</w:t>
      </w:r>
    </w:p>
    <w:p w:rsidR="00CE22EF" w:rsidRPr="00CE22EF" w:rsidRDefault="00CE22EF" w:rsidP="00CE22EF">
      <w:pPr>
        <w:spacing w:before="60" w:after="60" w:line="276" w:lineRule="auto"/>
        <w:rPr>
          <w:rFonts w:ascii="Times New Roman" w:eastAsia="Times New Roman" w:hAnsi="Times New Roman" w:cs="Times New Roman"/>
          <w:sz w:val="24"/>
          <w:szCs w:val="24"/>
        </w:rPr>
      </w:pPr>
      <w:bookmarkStart w:id="241" w:name="n269"/>
      <w:bookmarkEnd w:id="241"/>
      <w:r w:rsidRPr="00CE22EF">
        <w:rPr>
          <w:rFonts w:ascii="Times New Roman" w:eastAsia="Times New Roman" w:hAnsi="Times New Roman" w:cs="Times New Roman"/>
          <w:sz w:val="24"/>
          <w:szCs w:val="24"/>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26"/>
        <w:gridCol w:w="4557"/>
      </w:tblGrid>
      <w:tr w:rsidR="00CE22EF" w:rsidRPr="00CE22EF" w:rsidTr="00CE22EF">
        <w:tc>
          <w:tcPr>
            <w:tcW w:w="225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bookmarkStart w:id="242" w:name="n244"/>
            <w:bookmarkEnd w:id="242"/>
          </w:p>
        </w:tc>
        <w:tc>
          <w:tcPr>
            <w:tcW w:w="200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sz w:val="24"/>
                <w:szCs w:val="24"/>
                <w:lang w:val="ru-RU"/>
              </w:rPr>
              <w:t>Додаток 2</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до Інструкції із заходів безпеки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при поводженні зі зброєю</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sz w:val="24"/>
                <w:szCs w:val="24"/>
              </w:rPr>
              <w:t>(пункту 8 розділу I)</w:t>
            </w:r>
          </w:p>
        </w:tc>
      </w:tr>
    </w:tbl>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rPr>
      </w:pPr>
      <w:bookmarkStart w:id="243" w:name="n245"/>
      <w:bookmarkEnd w:id="243"/>
      <w:r w:rsidRPr="00CE22EF">
        <w:rPr>
          <w:rFonts w:ascii="Times New Roman" w:eastAsia="Times New Roman" w:hAnsi="Times New Roman" w:cs="Times New Roman"/>
          <w:b/>
          <w:bCs/>
          <w:color w:val="000000"/>
          <w:sz w:val="28"/>
          <w:szCs w:val="28"/>
          <w:bdr w:val="none" w:sz="0" w:space="0" w:color="auto" w:frame="1"/>
        </w:rPr>
        <w:t>КАРТКА-ЗАСТЕРЕЖЕННЯ</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32"/>
        <w:gridCol w:w="3870"/>
        <w:gridCol w:w="1171"/>
      </w:tblGrid>
      <w:tr w:rsidR="00CE22EF" w:rsidRPr="00CE22EF" w:rsidTr="00CE22EF">
        <w:trPr>
          <w:gridAfter w:val="1"/>
          <w:wAfter w:w="2328" w:type="dxa"/>
          <w:jc w:val="center"/>
        </w:trPr>
        <w:tc>
          <w:tcPr>
            <w:tcW w:w="7350" w:type="dxa"/>
            <w:gridSpan w:val="2"/>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before="150" w:after="150" w:line="276" w:lineRule="auto"/>
              <w:jc w:val="center"/>
              <w:textAlignment w:val="baseline"/>
              <w:rPr>
                <w:rFonts w:ascii="Times New Roman" w:eastAsia="Times New Roman" w:hAnsi="Times New Roman" w:cs="Times New Roman"/>
                <w:sz w:val="24"/>
                <w:szCs w:val="24"/>
                <w:lang w:val="ru-RU"/>
              </w:rPr>
            </w:pPr>
            <w:bookmarkStart w:id="244" w:name="n246"/>
            <w:bookmarkEnd w:id="244"/>
            <w:r w:rsidRPr="00CE22EF">
              <w:rPr>
                <w:rFonts w:ascii="Times New Roman" w:eastAsia="Times New Roman" w:hAnsi="Times New Roman" w:cs="Times New Roman"/>
                <w:sz w:val="24"/>
                <w:szCs w:val="24"/>
                <w:lang w:val="ru-RU"/>
              </w:rPr>
              <w:t>З ___ _________20__ року</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до ___ _________20__ року</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не видавати зброю та спецзасоби</w:t>
            </w:r>
          </w:p>
        </w:tc>
      </w:tr>
      <w:tr w:rsidR="00CE22EF" w:rsidRPr="00CE22EF" w:rsidTr="00CE22EF">
        <w:trPr>
          <w:gridAfter w:val="1"/>
          <w:wAfter w:w="2328" w:type="dxa"/>
          <w:jc w:val="center"/>
        </w:trPr>
        <w:tc>
          <w:tcPr>
            <w:tcW w:w="7350" w:type="dxa"/>
            <w:gridSpan w:val="2"/>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sz w:val="24"/>
                <w:szCs w:val="24"/>
                <w:lang w:val="ru-RU"/>
              </w:rPr>
              <w:t>_________________________________________________________</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_________________________________________________________</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color w:val="000000"/>
                <w:sz w:val="20"/>
                <w:szCs w:val="20"/>
                <w:bdr w:val="none" w:sz="0" w:space="0" w:color="auto" w:frame="1"/>
                <w:lang w:val="ru-RU"/>
              </w:rPr>
              <w:t>(посада, спеціальне звання, прізвище, ініціали)</w:t>
            </w:r>
          </w:p>
        </w:tc>
      </w:tr>
      <w:tr w:rsidR="00CE22EF" w:rsidRPr="00CE22EF" w:rsidTr="00CE22EF">
        <w:trPr>
          <w:gridAfter w:val="1"/>
          <w:wAfter w:w="2328" w:type="dxa"/>
          <w:jc w:val="center"/>
        </w:trPr>
        <w:tc>
          <w:tcPr>
            <w:tcW w:w="7350" w:type="dxa"/>
            <w:gridSpan w:val="2"/>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sz w:val="24"/>
                <w:szCs w:val="24"/>
                <w:lang w:val="ru-RU"/>
              </w:rPr>
              <w:t>У зв’язку з _________________________________________________</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__________________________________________________________</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color w:val="000000"/>
                <w:sz w:val="20"/>
                <w:szCs w:val="20"/>
                <w:bdr w:val="none" w:sz="0" w:space="0" w:color="auto" w:frame="1"/>
                <w:lang w:val="ru-RU"/>
              </w:rPr>
              <w:t>(зазначити підставу)</w:t>
            </w:r>
          </w:p>
        </w:tc>
      </w:tr>
      <w:tr w:rsidR="00CE22EF" w:rsidRPr="00CE22EF" w:rsidTr="00CE22EF">
        <w:trPr>
          <w:gridAfter w:val="1"/>
          <w:wAfter w:w="2328" w:type="dxa"/>
          <w:jc w:val="center"/>
        </w:trPr>
        <w:tc>
          <w:tcPr>
            <w:tcW w:w="7350" w:type="dxa"/>
            <w:gridSpan w:val="2"/>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sz w:val="24"/>
                <w:szCs w:val="24"/>
              </w:rPr>
              <w:t>__________________________________________________________ </w:t>
            </w:r>
            <w:r w:rsidRPr="00CE22EF">
              <w:rPr>
                <w:rFonts w:ascii="Times New Roman" w:eastAsia="Times New Roman" w:hAnsi="Times New Roman" w:cs="Times New Roman"/>
                <w:sz w:val="24"/>
                <w:szCs w:val="24"/>
              </w:rPr>
              <w:br/>
            </w:r>
            <w:r w:rsidRPr="00CE22EF">
              <w:rPr>
                <w:rFonts w:ascii="Times New Roman" w:eastAsia="Times New Roman" w:hAnsi="Times New Roman" w:cs="Times New Roman"/>
                <w:color w:val="000000"/>
                <w:sz w:val="20"/>
                <w:szCs w:val="20"/>
                <w:bdr w:val="none" w:sz="0" w:space="0" w:color="auto" w:frame="1"/>
              </w:rPr>
              <w:t>(підпис працівника кадрового забезпечення)</w:t>
            </w:r>
          </w:p>
        </w:tc>
      </w:tr>
      <w:tr w:rsidR="00CE22EF" w:rsidRPr="00CE22EF" w:rsidTr="00CE22EF">
        <w:tblPrEx>
          <w:jc w:val="left"/>
        </w:tblPrEx>
        <w:tc>
          <w:tcPr>
            <w:tcW w:w="225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bookmarkStart w:id="245" w:name="n270"/>
            <w:bookmarkStart w:id="246" w:name="n247"/>
            <w:bookmarkEnd w:id="245"/>
            <w:bookmarkEnd w:id="246"/>
          </w:p>
        </w:tc>
        <w:tc>
          <w:tcPr>
            <w:tcW w:w="2000" w:type="pct"/>
            <w:gridSpan w:val="2"/>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sz w:val="24"/>
                <w:szCs w:val="24"/>
                <w:lang w:val="ru-RU"/>
              </w:rPr>
              <w:t>Додаток 3</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до Інструкції із заходів безпеки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при поводженні зі зброєю</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sz w:val="24"/>
                <w:szCs w:val="24"/>
              </w:rPr>
              <w:t>(пункту 2 розділу II)</w:t>
            </w:r>
          </w:p>
        </w:tc>
      </w:tr>
    </w:tbl>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rPr>
      </w:pPr>
      <w:bookmarkStart w:id="247" w:name="n248"/>
      <w:bookmarkEnd w:id="247"/>
      <w:r w:rsidRPr="00CE22EF">
        <w:rPr>
          <w:rFonts w:ascii="Times New Roman" w:eastAsia="Times New Roman" w:hAnsi="Times New Roman" w:cs="Times New Roman"/>
          <w:b/>
          <w:bCs/>
          <w:color w:val="000000"/>
          <w:sz w:val="28"/>
          <w:szCs w:val="28"/>
          <w:bdr w:val="none" w:sz="0" w:space="0" w:color="auto" w:frame="1"/>
        </w:rPr>
        <w:t>ОРІЄНТОВНИЙ ПЕРЕЛІК </w:t>
      </w:r>
      <w:r w:rsidRPr="00CE22EF">
        <w:rPr>
          <w:rFonts w:ascii="Times New Roman" w:eastAsia="Times New Roman" w:hAnsi="Times New Roman" w:cs="Times New Roman"/>
          <w:color w:val="000000"/>
          <w:sz w:val="24"/>
          <w:szCs w:val="24"/>
        </w:rPr>
        <w:br/>
      </w:r>
      <w:r w:rsidRPr="00CE22EF">
        <w:rPr>
          <w:rFonts w:ascii="Times New Roman" w:eastAsia="Times New Roman" w:hAnsi="Times New Roman" w:cs="Times New Roman"/>
          <w:b/>
          <w:bCs/>
          <w:color w:val="000000"/>
          <w:sz w:val="28"/>
          <w:szCs w:val="28"/>
          <w:bdr w:val="none" w:sz="0" w:space="0" w:color="auto" w:frame="1"/>
        </w:rPr>
        <w:t>питань первинного інструктажу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48" w:name="n249"/>
      <w:bookmarkEnd w:id="248"/>
      <w:r w:rsidRPr="00CE22EF">
        <w:rPr>
          <w:rFonts w:ascii="Times New Roman" w:eastAsia="Times New Roman" w:hAnsi="Times New Roman" w:cs="Times New Roman"/>
          <w:color w:val="000000"/>
          <w:sz w:val="24"/>
          <w:szCs w:val="24"/>
          <w:lang w:val="ru-RU"/>
        </w:rPr>
        <w:t>1. Особливості несення служби поліцейськими щодо забезпечення підтримання публічного (громадського) порядку та безпеки, протидії злочинності на території обслуговування.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49" w:name="n250"/>
      <w:bookmarkEnd w:id="249"/>
      <w:r w:rsidRPr="00CE22EF">
        <w:rPr>
          <w:rFonts w:ascii="Times New Roman" w:eastAsia="Times New Roman" w:hAnsi="Times New Roman" w:cs="Times New Roman"/>
          <w:color w:val="000000"/>
          <w:sz w:val="24"/>
          <w:szCs w:val="24"/>
          <w:lang w:val="ru-RU"/>
        </w:rPr>
        <w:t>2. Основні положення Закону України «Про Національну поліцію», які регламентують застосування поліцейськими заходів фізичного впливу (сили), спеціальних засобів і вогнепальної зброї, а також дотримання правил поводження зі зброєю, а саме:</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0" w:name="n251"/>
      <w:bookmarkEnd w:id="250"/>
      <w:r w:rsidRPr="00CE22EF">
        <w:rPr>
          <w:rFonts w:ascii="Times New Roman" w:eastAsia="Times New Roman" w:hAnsi="Times New Roman" w:cs="Times New Roman"/>
          <w:color w:val="000000"/>
          <w:sz w:val="24"/>
          <w:szCs w:val="24"/>
          <w:lang w:val="ru-RU"/>
        </w:rPr>
        <w:t>1) правові підстави застосування поліцейськими заходів фізичного впливу (сили), спеціальних засобів і вогнепальної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1" w:name="n252"/>
      <w:bookmarkEnd w:id="251"/>
      <w:r w:rsidRPr="00CE22EF">
        <w:rPr>
          <w:rFonts w:ascii="Times New Roman" w:eastAsia="Times New Roman" w:hAnsi="Times New Roman" w:cs="Times New Roman"/>
          <w:color w:val="000000"/>
          <w:sz w:val="24"/>
          <w:szCs w:val="24"/>
          <w:lang w:val="ru-RU"/>
        </w:rPr>
        <w:t>2) гарантії особистої безпеки озброєного поліцейського;</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2" w:name="n253"/>
      <w:bookmarkEnd w:id="252"/>
      <w:r w:rsidRPr="00CE22EF">
        <w:rPr>
          <w:rFonts w:ascii="Times New Roman" w:eastAsia="Times New Roman" w:hAnsi="Times New Roman" w:cs="Times New Roman"/>
          <w:color w:val="000000"/>
          <w:sz w:val="24"/>
          <w:szCs w:val="24"/>
          <w:lang w:val="ru-RU"/>
        </w:rPr>
        <w:lastRenderedPageBreak/>
        <w:t>3) заходи безпеки при поводженні з вогнепальною зброєю під час отримання та здачі зброї і боєприпасів до чергової частини органу (закладу, установи) поліції, під час несення служби, проведення практичних стрільб, а також під час стрільби з ручного протитанкового гранатомета, підствольного гранатомета, при виконанні вправ з бойовою ручною гранатою.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253" w:name="n254"/>
      <w:bookmarkEnd w:id="253"/>
      <w:r w:rsidRPr="00CE22EF">
        <w:rPr>
          <w:rFonts w:ascii="Times New Roman" w:eastAsia="Times New Roman" w:hAnsi="Times New Roman" w:cs="Times New Roman"/>
          <w:color w:val="000000"/>
          <w:sz w:val="24"/>
          <w:szCs w:val="24"/>
        </w:rPr>
        <w:t>3. Кількість фактів незаконного застосування та використання зброї, порушення вимог заходів безпеки при поводженні з нею поліцейськими органу (закладу, установи) поліції за минулий та поточний роки, а саме навести конкретні приклади, обставини і причини таких випадків, наслідки таких дій (кількість загиблих і поранених від цього поліцейських та інших осіб).</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4" w:name="n255"/>
      <w:bookmarkEnd w:id="254"/>
      <w:r w:rsidRPr="00CE22EF">
        <w:rPr>
          <w:rFonts w:ascii="Times New Roman" w:eastAsia="Times New Roman" w:hAnsi="Times New Roman" w:cs="Times New Roman"/>
          <w:color w:val="000000"/>
          <w:sz w:val="24"/>
          <w:szCs w:val="24"/>
          <w:lang w:val="ru-RU"/>
        </w:rPr>
        <w:t>4. Порядок службових розслідувань фактів незаконного застосування або використання зброї.</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5" w:name="n256"/>
      <w:bookmarkEnd w:id="255"/>
      <w:r w:rsidRPr="00CE22EF">
        <w:rPr>
          <w:rFonts w:ascii="Times New Roman" w:eastAsia="Times New Roman" w:hAnsi="Times New Roman" w:cs="Times New Roman"/>
          <w:color w:val="000000"/>
          <w:sz w:val="24"/>
          <w:szCs w:val="24"/>
          <w:lang w:val="ru-RU"/>
        </w:rPr>
        <w:t>5. Відповідальність за порушення заходів безпеки при поводженні зі зброєю та незаконне її застосування або використання.</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256" w:name="n257"/>
      <w:bookmarkEnd w:id="256"/>
      <w:r w:rsidRPr="00CE22EF">
        <w:rPr>
          <w:rFonts w:ascii="Times New Roman" w:eastAsia="Times New Roman" w:hAnsi="Times New Roman" w:cs="Times New Roman"/>
          <w:color w:val="000000"/>
          <w:sz w:val="24"/>
          <w:szCs w:val="24"/>
          <w:lang w:val="ru-RU"/>
        </w:rPr>
        <w:t xml:space="preserve">6. Кількість випадків отримання поліцейськими органу (закладу, установи) поліції тілесних ушкоджень під час несення служби. </w:t>
      </w:r>
      <w:r w:rsidRPr="00CE22EF">
        <w:rPr>
          <w:rFonts w:ascii="Times New Roman" w:eastAsia="Times New Roman" w:hAnsi="Times New Roman" w:cs="Times New Roman"/>
          <w:color w:val="000000"/>
          <w:sz w:val="24"/>
          <w:szCs w:val="24"/>
        </w:rPr>
        <w:t>Основні обставини та причини.</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val="ru-RU"/>
        </w:rPr>
      </w:pPr>
      <w:bookmarkStart w:id="257" w:name="n258"/>
      <w:bookmarkEnd w:id="257"/>
      <w:r w:rsidRPr="00CE22EF">
        <w:rPr>
          <w:rFonts w:ascii="Times New Roman" w:eastAsia="Times New Roman" w:hAnsi="Times New Roman" w:cs="Times New Roman"/>
          <w:color w:val="000000"/>
          <w:sz w:val="24"/>
          <w:szCs w:val="24"/>
          <w:lang w:val="ru-RU"/>
        </w:rPr>
        <w:t>7. Надання домедичної допомоги громадянам, життю та здоров’ю яких загрожує небезпека.</w:t>
      </w:r>
    </w:p>
    <w:p w:rsidR="00CE22EF" w:rsidRPr="00CE22EF" w:rsidRDefault="00CE22EF" w:rsidP="00CE22EF">
      <w:pPr>
        <w:spacing w:before="60" w:after="60" w:line="276" w:lineRule="auto"/>
        <w:rPr>
          <w:rFonts w:ascii="Times New Roman" w:eastAsia="Times New Roman" w:hAnsi="Times New Roman" w:cs="Times New Roman"/>
          <w:sz w:val="24"/>
          <w:szCs w:val="24"/>
        </w:rPr>
      </w:pPr>
      <w:bookmarkStart w:id="258" w:name="n271"/>
      <w:bookmarkEnd w:id="258"/>
      <w:r w:rsidRPr="00CE22EF">
        <w:rPr>
          <w:rFonts w:ascii="Times New Roman" w:eastAsia="Times New Roman" w:hAnsi="Times New Roman" w:cs="Times New Roman"/>
          <w:sz w:val="24"/>
          <w:szCs w:val="24"/>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26"/>
        <w:gridCol w:w="4557"/>
      </w:tblGrid>
      <w:tr w:rsidR="00CE22EF" w:rsidRPr="00CE22EF" w:rsidTr="00CE22EF">
        <w:tc>
          <w:tcPr>
            <w:tcW w:w="225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bookmarkStart w:id="259" w:name="n259"/>
            <w:bookmarkEnd w:id="259"/>
          </w:p>
        </w:tc>
        <w:tc>
          <w:tcPr>
            <w:tcW w:w="2000" w:type="pct"/>
            <w:tcBorders>
              <w:top w:val="single" w:sz="2" w:space="0" w:color="auto"/>
              <w:left w:val="single" w:sz="2" w:space="0" w:color="auto"/>
              <w:bottom w:val="single" w:sz="2" w:space="0" w:color="auto"/>
              <w:right w:val="single" w:sz="2" w:space="0" w:color="auto"/>
            </w:tcBorders>
            <w:hideMark/>
          </w:tcPr>
          <w:p w:rsidR="00CE22EF" w:rsidRPr="00CE22EF" w:rsidRDefault="00CE22EF" w:rsidP="00CE22EF">
            <w:pPr>
              <w:spacing w:before="150" w:after="150" w:line="276" w:lineRule="auto"/>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sz w:val="24"/>
                <w:szCs w:val="24"/>
                <w:lang w:val="ru-RU"/>
              </w:rPr>
              <w:t>Додаток 4</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до Інструкції із заходів безпеки</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t>при поводженні зі зброєю</w:t>
            </w:r>
            <w:r w:rsidRPr="00CE22EF">
              <w:rPr>
                <w:rFonts w:ascii="Times New Roman" w:eastAsia="Times New Roman" w:hAnsi="Times New Roman" w:cs="Times New Roman"/>
                <w:sz w:val="24"/>
                <w:szCs w:val="24"/>
              </w:rPr>
              <w:t> </w:t>
            </w:r>
            <w:r w:rsidRPr="00CE22EF">
              <w:rPr>
                <w:rFonts w:ascii="Times New Roman" w:eastAsia="Times New Roman" w:hAnsi="Times New Roman" w:cs="Times New Roman"/>
                <w:sz w:val="24"/>
                <w:szCs w:val="24"/>
                <w:lang w:val="ru-RU"/>
              </w:rPr>
              <w:br/>
            </w:r>
            <w:r w:rsidRPr="00CE22EF">
              <w:rPr>
                <w:rFonts w:ascii="Times New Roman" w:eastAsia="Times New Roman" w:hAnsi="Times New Roman" w:cs="Times New Roman"/>
                <w:sz w:val="24"/>
                <w:szCs w:val="24"/>
              </w:rPr>
              <w:t>(пункту 5 розділу II)</w:t>
            </w:r>
          </w:p>
        </w:tc>
      </w:tr>
    </w:tbl>
    <w:p w:rsidR="00CE22EF" w:rsidRPr="00CE22EF" w:rsidRDefault="00CE22EF" w:rsidP="00CE22EF">
      <w:pPr>
        <w:shd w:val="clear" w:color="auto" w:fill="FFFFFF"/>
        <w:spacing w:after="0" w:line="276" w:lineRule="auto"/>
        <w:jc w:val="center"/>
        <w:textAlignment w:val="baseline"/>
        <w:rPr>
          <w:rFonts w:ascii="Times New Roman" w:eastAsia="Times New Roman" w:hAnsi="Times New Roman" w:cs="Times New Roman"/>
          <w:color w:val="000000"/>
          <w:sz w:val="24"/>
          <w:szCs w:val="24"/>
          <w:lang w:val="ru-RU"/>
        </w:rPr>
      </w:pPr>
      <w:bookmarkStart w:id="260" w:name="n260"/>
      <w:bookmarkEnd w:id="260"/>
      <w:r w:rsidRPr="00CE22EF">
        <w:rPr>
          <w:rFonts w:ascii="Times New Roman" w:eastAsia="Times New Roman" w:hAnsi="Times New Roman" w:cs="Times New Roman"/>
          <w:color w:val="000000"/>
          <w:sz w:val="24"/>
          <w:szCs w:val="24"/>
          <w:lang w:val="ru-RU"/>
        </w:rPr>
        <w:t>МІНІСТЕРСТВО ВНУТРІШНІХ СПРАВ УКРАЇНИ</w:t>
      </w:r>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br/>
        <w:t>НАЦІОНАЛЬНА ПОЛІЦІЯ УКРАЇНИ</w:t>
      </w:r>
    </w:p>
    <w:p w:rsidR="00CE22EF" w:rsidRPr="00CE22EF" w:rsidRDefault="00CE22EF" w:rsidP="00CE22EF">
      <w:pPr>
        <w:shd w:val="clear" w:color="auto" w:fill="FFFFFF"/>
        <w:spacing w:after="0" w:line="276" w:lineRule="auto"/>
        <w:jc w:val="center"/>
        <w:textAlignment w:val="baseline"/>
        <w:rPr>
          <w:rFonts w:ascii="Times New Roman" w:eastAsia="Times New Roman" w:hAnsi="Times New Roman" w:cs="Times New Roman"/>
          <w:color w:val="000000"/>
          <w:sz w:val="24"/>
          <w:szCs w:val="24"/>
          <w:lang w:val="ru-RU"/>
        </w:rPr>
      </w:pPr>
      <w:bookmarkStart w:id="261" w:name="n261"/>
      <w:bookmarkEnd w:id="261"/>
      <w:r w:rsidRPr="00CE22EF">
        <w:rPr>
          <w:rFonts w:ascii="Times New Roman" w:eastAsia="Times New Roman" w:hAnsi="Times New Roman" w:cs="Times New Roman"/>
          <w:color w:val="000000"/>
          <w:sz w:val="24"/>
          <w:szCs w:val="24"/>
          <w:lang w:val="ru-RU"/>
        </w:rPr>
        <w:t>_______________________________________________________________</w:t>
      </w:r>
      <w:r w:rsidRPr="00CE22EF">
        <w:rPr>
          <w:rFonts w:ascii="Times New Roman" w:eastAsia="Times New Roman" w:hAnsi="Times New Roman" w:cs="Times New Roman"/>
          <w:color w:val="000000"/>
          <w:sz w:val="24"/>
          <w:szCs w:val="24"/>
        </w:rPr>
        <w:t> </w:t>
      </w:r>
      <w:r w:rsidRPr="00CE22EF">
        <w:rPr>
          <w:rFonts w:ascii="Times New Roman" w:eastAsia="Times New Roman" w:hAnsi="Times New Roman" w:cs="Times New Roman"/>
          <w:color w:val="000000"/>
          <w:sz w:val="24"/>
          <w:szCs w:val="24"/>
          <w:lang w:val="ru-RU"/>
        </w:rPr>
        <w:br/>
      </w:r>
      <w:r w:rsidRPr="00CE22EF">
        <w:rPr>
          <w:rFonts w:ascii="Times New Roman" w:eastAsia="Times New Roman" w:hAnsi="Times New Roman" w:cs="Times New Roman"/>
          <w:color w:val="000000"/>
          <w:sz w:val="20"/>
          <w:szCs w:val="20"/>
          <w:bdr w:val="none" w:sz="0" w:space="0" w:color="auto" w:frame="1"/>
          <w:lang w:val="ru-RU"/>
        </w:rPr>
        <w:t>(найменування органу (закладу, установи) поліції)</w:t>
      </w:r>
    </w:p>
    <w:p w:rsidR="00CE22EF" w:rsidRPr="00CE22EF" w:rsidRDefault="00CE22EF" w:rsidP="00CE22EF">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val="ru-RU"/>
        </w:rPr>
      </w:pPr>
      <w:bookmarkStart w:id="262" w:name="n262"/>
      <w:bookmarkEnd w:id="262"/>
      <w:r w:rsidRPr="00CE22EF">
        <w:rPr>
          <w:rFonts w:ascii="Times New Roman" w:eastAsia="Times New Roman" w:hAnsi="Times New Roman" w:cs="Times New Roman"/>
          <w:b/>
          <w:bCs/>
          <w:color w:val="000000"/>
          <w:sz w:val="28"/>
          <w:szCs w:val="28"/>
          <w:bdr w:val="none" w:sz="0" w:space="0" w:color="auto" w:frame="1"/>
          <w:lang w:val="ru-RU"/>
        </w:rPr>
        <w:t>ЖУРНАЛ</w:t>
      </w:r>
      <w:r w:rsidRPr="00CE22EF">
        <w:rPr>
          <w:rFonts w:ascii="Times New Roman" w:eastAsia="Times New Roman" w:hAnsi="Times New Roman" w:cs="Times New Roman"/>
          <w:b/>
          <w:bCs/>
          <w:color w:val="000000"/>
          <w:sz w:val="28"/>
          <w:szCs w:val="28"/>
          <w:bdr w:val="none" w:sz="0" w:space="0" w:color="auto" w:frame="1"/>
        </w:rPr>
        <w:t> </w:t>
      </w:r>
      <w:r w:rsidRPr="00CE22EF">
        <w:rPr>
          <w:rFonts w:ascii="Times New Roman" w:eastAsia="Times New Roman" w:hAnsi="Times New Roman" w:cs="Times New Roman"/>
          <w:color w:val="000000"/>
          <w:sz w:val="24"/>
          <w:szCs w:val="24"/>
          <w:lang w:val="ru-RU"/>
        </w:rPr>
        <w:br/>
      </w:r>
      <w:r w:rsidRPr="00CE22EF">
        <w:rPr>
          <w:rFonts w:ascii="Times New Roman" w:eastAsia="Times New Roman" w:hAnsi="Times New Roman" w:cs="Times New Roman"/>
          <w:b/>
          <w:bCs/>
          <w:color w:val="000000"/>
          <w:sz w:val="28"/>
          <w:szCs w:val="28"/>
          <w:bdr w:val="none" w:sz="0" w:space="0" w:color="auto" w:frame="1"/>
          <w:lang w:val="ru-RU"/>
        </w:rPr>
        <w:t>реєстрації інструктажів з питань дотримання заходів безпеки при поводженні зі зброєю</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263" w:name="n263"/>
      <w:bookmarkEnd w:id="263"/>
      <w:r w:rsidRPr="00CE22EF">
        <w:rPr>
          <w:rFonts w:ascii="Times New Roman" w:eastAsia="Times New Roman" w:hAnsi="Times New Roman" w:cs="Times New Roman"/>
          <w:color w:val="000000"/>
          <w:sz w:val="24"/>
          <w:szCs w:val="24"/>
        </w:rPr>
        <w:t>Розпочато</w:t>
      </w:r>
      <w:proofErr w:type="gramStart"/>
      <w:r w:rsidRPr="00CE22EF">
        <w:rPr>
          <w:rFonts w:ascii="Times New Roman" w:eastAsia="Times New Roman" w:hAnsi="Times New Roman" w:cs="Times New Roman"/>
          <w:color w:val="000000"/>
          <w:sz w:val="24"/>
          <w:szCs w:val="24"/>
        </w:rPr>
        <w:t>  _</w:t>
      </w:r>
      <w:proofErr w:type="gramEnd"/>
      <w:r w:rsidRPr="00CE22EF">
        <w:rPr>
          <w:rFonts w:ascii="Times New Roman" w:eastAsia="Times New Roman" w:hAnsi="Times New Roman" w:cs="Times New Roman"/>
          <w:color w:val="000000"/>
          <w:sz w:val="24"/>
          <w:szCs w:val="24"/>
        </w:rPr>
        <w:t>__  ___________ 20__ року.</w:t>
      </w:r>
    </w:p>
    <w:p w:rsidR="00CE22EF" w:rsidRPr="00CE22EF" w:rsidRDefault="00CE22EF" w:rsidP="00CE22EF">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rPr>
      </w:pPr>
      <w:bookmarkStart w:id="264" w:name="n264"/>
      <w:bookmarkEnd w:id="264"/>
      <w:r w:rsidRPr="00CE22EF">
        <w:rPr>
          <w:rFonts w:ascii="Times New Roman" w:eastAsia="Times New Roman" w:hAnsi="Times New Roman" w:cs="Times New Roman"/>
          <w:color w:val="000000"/>
          <w:sz w:val="24"/>
          <w:szCs w:val="24"/>
        </w:rPr>
        <w:t>Закінчено</w:t>
      </w:r>
      <w:proofErr w:type="gramStart"/>
      <w:r w:rsidRPr="00CE22EF">
        <w:rPr>
          <w:rFonts w:ascii="Times New Roman" w:eastAsia="Times New Roman" w:hAnsi="Times New Roman" w:cs="Times New Roman"/>
          <w:color w:val="000000"/>
          <w:sz w:val="24"/>
          <w:szCs w:val="24"/>
        </w:rPr>
        <w:t>  _</w:t>
      </w:r>
      <w:proofErr w:type="gramEnd"/>
      <w:r w:rsidRPr="00CE22EF">
        <w:rPr>
          <w:rFonts w:ascii="Times New Roman" w:eastAsia="Times New Roman" w:hAnsi="Times New Roman" w:cs="Times New Roman"/>
          <w:color w:val="000000"/>
          <w:sz w:val="24"/>
          <w:szCs w:val="24"/>
        </w:rPr>
        <w:t>__  ____________ 20__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
        <w:gridCol w:w="1227"/>
        <w:gridCol w:w="2449"/>
        <w:gridCol w:w="1251"/>
        <w:gridCol w:w="1784"/>
        <w:gridCol w:w="1356"/>
        <w:gridCol w:w="1227"/>
      </w:tblGrid>
      <w:tr w:rsidR="00CE22EF" w:rsidRPr="00CE22EF" w:rsidTr="00CE22EF">
        <w:trPr>
          <w:trHeight w:val="540"/>
        </w:trPr>
        <w:tc>
          <w:tcPr>
            <w:tcW w:w="405" w:type="dxa"/>
            <w:vMerge w:val="restart"/>
            <w:tcBorders>
              <w:top w:val="single" w:sz="6" w:space="0" w:color="000000"/>
              <w:left w:val="single" w:sz="6" w:space="0" w:color="000000"/>
              <w:bottom w:val="nil"/>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bookmarkStart w:id="265" w:name="n265"/>
            <w:bookmarkEnd w:id="265"/>
            <w:r w:rsidRPr="00CE22EF">
              <w:rPr>
                <w:rFonts w:ascii="Times New Roman" w:eastAsia="Times New Roman" w:hAnsi="Times New Roman" w:cs="Times New Roman"/>
                <w:color w:val="000000"/>
                <w:sz w:val="20"/>
                <w:szCs w:val="20"/>
                <w:bdr w:val="none" w:sz="0" w:space="0" w:color="auto" w:frame="1"/>
              </w:rPr>
              <w:t>№ з/п</w:t>
            </w:r>
          </w:p>
        </w:tc>
        <w:tc>
          <w:tcPr>
            <w:tcW w:w="1260" w:type="dxa"/>
            <w:vMerge w:val="restart"/>
            <w:tcBorders>
              <w:top w:val="single" w:sz="6" w:space="0" w:color="000000"/>
              <w:left w:val="single" w:sz="6" w:space="0" w:color="000000"/>
              <w:bottom w:val="nil"/>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Дата проведення інструктажу</w:t>
            </w:r>
          </w:p>
        </w:tc>
        <w:tc>
          <w:tcPr>
            <w:tcW w:w="2715" w:type="dxa"/>
            <w:vMerge w:val="restart"/>
            <w:tcBorders>
              <w:top w:val="single" w:sz="6" w:space="0" w:color="000000"/>
              <w:left w:val="single" w:sz="6" w:space="0" w:color="000000"/>
              <w:bottom w:val="nil"/>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color w:val="000000"/>
                <w:sz w:val="20"/>
                <w:szCs w:val="20"/>
                <w:bdr w:val="none" w:sz="0" w:space="0" w:color="auto" w:frame="1"/>
                <w:lang w:val="ru-RU"/>
              </w:rPr>
              <w:t>Спеціальне звання, посада, прізвище, ім’я та по батькові особи, яку інструктують</w:t>
            </w:r>
          </w:p>
        </w:tc>
        <w:tc>
          <w:tcPr>
            <w:tcW w:w="1290" w:type="dxa"/>
            <w:vMerge w:val="restart"/>
            <w:tcBorders>
              <w:top w:val="single" w:sz="6" w:space="0" w:color="000000"/>
              <w:left w:val="single" w:sz="6" w:space="0" w:color="000000"/>
              <w:bottom w:val="nil"/>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Вид інструктажу</w:t>
            </w:r>
          </w:p>
        </w:tc>
        <w:tc>
          <w:tcPr>
            <w:tcW w:w="1950" w:type="dxa"/>
            <w:vMerge w:val="restart"/>
            <w:tcBorders>
              <w:top w:val="single" w:sz="6" w:space="0" w:color="000000"/>
              <w:left w:val="single" w:sz="6" w:space="0" w:color="000000"/>
              <w:bottom w:val="nil"/>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lang w:val="ru-RU"/>
              </w:rPr>
            </w:pPr>
            <w:r w:rsidRPr="00CE22EF">
              <w:rPr>
                <w:rFonts w:ascii="Times New Roman" w:eastAsia="Times New Roman" w:hAnsi="Times New Roman" w:cs="Times New Roman"/>
                <w:color w:val="000000"/>
                <w:sz w:val="20"/>
                <w:szCs w:val="20"/>
                <w:bdr w:val="none" w:sz="0" w:space="0" w:color="auto" w:frame="1"/>
                <w:lang w:val="ru-RU"/>
              </w:rPr>
              <w:t>Спеціальне звання, посада, прізвище, ініціали особи, яка інструктує</w:t>
            </w:r>
          </w:p>
        </w:tc>
        <w:tc>
          <w:tcPr>
            <w:tcW w:w="2685" w:type="dxa"/>
            <w:gridSpan w:val="2"/>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Підпис</w:t>
            </w:r>
          </w:p>
        </w:tc>
      </w:tr>
      <w:tr w:rsidR="00CE22EF" w:rsidRPr="00CE22EF" w:rsidTr="00CE22EF">
        <w:trPr>
          <w:trHeight w:val="540"/>
        </w:trPr>
        <w:tc>
          <w:tcPr>
            <w:tcW w:w="0" w:type="auto"/>
            <w:vMerge/>
            <w:tcBorders>
              <w:top w:val="single" w:sz="6" w:space="0" w:color="000000"/>
              <w:left w:val="single" w:sz="6" w:space="0" w:color="000000"/>
              <w:bottom w:val="nil"/>
              <w:right w:val="single" w:sz="6" w:space="0" w:color="000000"/>
            </w:tcBorders>
            <w:vAlign w:val="bottom"/>
            <w:hideMark/>
          </w:tcPr>
          <w:p w:rsidR="00CE22EF" w:rsidRPr="00CE22EF" w:rsidRDefault="00CE22EF" w:rsidP="00CE22EF">
            <w:pPr>
              <w:spacing w:after="0" w:line="276"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single" w:sz="6" w:space="0" w:color="000000"/>
            </w:tcBorders>
            <w:vAlign w:val="bottom"/>
            <w:hideMark/>
          </w:tcPr>
          <w:p w:rsidR="00CE22EF" w:rsidRPr="00CE22EF" w:rsidRDefault="00CE22EF" w:rsidP="00CE22EF">
            <w:pPr>
              <w:spacing w:after="0" w:line="276"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single" w:sz="6" w:space="0" w:color="000000"/>
            </w:tcBorders>
            <w:vAlign w:val="bottom"/>
            <w:hideMark/>
          </w:tcPr>
          <w:p w:rsidR="00CE22EF" w:rsidRPr="00CE22EF" w:rsidRDefault="00CE22EF" w:rsidP="00CE22EF">
            <w:pPr>
              <w:spacing w:after="0" w:line="276"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single" w:sz="6" w:space="0" w:color="000000"/>
            </w:tcBorders>
            <w:vAlign w:val="bottom"/>
            <w:hideMark/>
          </w:tcPr>
          <w:p w:rsidR="00CE22EF" w:rsidRPr="00CE22EF" w:rsidRDefault="00CE22EF" w:rsidP="00CE22EF">
            <w:pPr>
              <w:spacing w:after="0" w:line="276"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single" w:sz="6" w:space="0" w:color="000000"/>
            </w:tcBorders>
            <w:vAlign w:val="bottom"/>
            <w:hideMark/>
          </w:tcPr>
          <w:p w:rsidR="00CE22EF" w:rsidRPr="00CE22EF" w:rsidRDefault="00CE22EF" w:rsidP="00CE22EF">
            <w:pPr>
              <w:spacing w:after="0" w:line="276" w:lineRule="auto"/>
              <w:rPr>
                <w:rFonts w:ascii="Times New Roman" w:eastAsia="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особи, яку інструктують</w:t>
            </w:r>
          </w:p>
        </w:tc>
        <w:tc>
          <w:tcPr>
            <w:tcW w:w="126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особи, яка інструктує</w:t>
            </w:r>
          </w:p>
        </w:tc>
      </w:tr>
      <w:tr w:rsidR="00CE22EF" w:rsidRPr="00CE22EF" w:rsidTr="00CE22EF">
        <w:tc>
          <w:tcPr>
            <w:tcW w:w="40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1</w:t>
            </w:r>
          </w:p>
        </w:tc>
        <w:tc>
          <w:tcPr>
            <w:tcW w:w="126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2</w:t>
            </w:r>
          </w:p>
        </w:tc>
        <w:tc>
          <w:tcPr>
            <w:tcW w:w="271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3</w:t>
            </w:r>
          </w:p>
        </w:tc>
        <w:tc>
          <w:tcPr>
            <w:tcW w:w="129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4</w:t>
            </w:r>
          </w:p>
        </w:tc>
        <w:tc>
          <w:tcPr>
            <w:tcW w:w="195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5</w:t>
            </w:r>
          </w:p>
        </w:tc>
        <w:tc>
          <w:tcPr>
            <w:tcW w:w="139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6</w:t>
            </w:r>
          </w:p>
        </w:tc>
        <w:tc>
          <w:tcPr>
            <w:tcW w:w="126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t>7</w:t>
            </w:r>
          </w:p>
        </w:tc>
      </w:tr>
      <w:tr w:rsidR="00CE22EF" w:rsidRPr="00CE22EF" w:rsidTr="00CE22EF">
        <w:tc>
          <w:tcPr>
            <w:tcW w:w="40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126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271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129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195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1395"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c>
          <w:tcPr>
            <w:tcW w:w="1260" w:type="dxa"/>
            <w:tcBorders>
              <w:top w:val="single" w:sz="6" w:space="0" w:color="000000"/>
              <w:left w:val="single" w:sz="6" w:space="0" w:color="000000"/>
              <w:bottom w:val="single" w:sz="6" w:space="0" w:color="000000"/>
              <w:right w:val="single" w:sz="6" w:space="0" w:color="000000"/>
            </w:tcBorders>
            <w:hideMark/>
          </w:tcPr>
          <w:p w:rsidR="00CE22EF" w:rsidRPr="00CE22EF" w:rsidRDefault="00CE22EF" w:rsidP="00CE22EF">
            <w:pPr>
              <w:spacing w:after="0" w:line="276" w:lineRule="auto"/>
              <w:jc w:val="center"/>
              <w:textAlignment w:val="baseline"/>
              <w:rPr>
                <w:rFonts w:ascii="Times New Roman" w:eastAsia="Times New Roman" w:hAnsi="Times New Roman" w:cs="Times New Roman"/>
                <w:sz w:val="24"/>
                <w:szCs w:val="24"/>
              </w:rPr>
            </w:pPr>
            <w:r w:rsidRPr="00CE22EF">
              <w:rPr>
                <w:rFonts w:ascii="Times New Roman" w:eastAsia="Times New Roman" w:hAnsi="Times New Roman" w:cs="Times New Roman"/>
                <w:color w:val="000000"/>
                <w:sz w:val="20"/>
                <w:szCs w:val="20"/>
                <w:bdr w:val="none" w:sz="0" w:space="0" w:color="auto" w:frame="1"/>
              </w:rPr>
              <w:br/>
            </w:r>
          </w:p>
        </w:tc>
      </w:tr>
    </w:tbl>
    <w:p w:rsidR="00F13AC2" w:rsidRDefault="00F13AC2" w:rsidP="00CE22EF">
      <w:pPr>
        <w:spacing w:line="276" w:lineRule="auto"/>
      </w:pPr>
    </w:p>
    <w:sectPr w:rsidR="00F13AC2" w:rsidSect="00ED6A5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C9"/>
    <w:rsid w:val="008902C9"/>
    <w:rsid w:val="00CE22EF"/>
    <w:rsid w:val="00ED6A59"/>
    <w:rsid w:val="00F1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7E92"/>
  <w15:chartTrackingRefBased/>
  <w15:docId w15:val="{F827E317-4765-4E8A-8552-D3EF17A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E22EF"/>
  </w:style>
  <w:style w:type="character" w:customStyle="1" w:styleId="rvts23">
    <w:name w:val="rvts23"/>
    <w:basedOn w:val="a0"/>
    <w:rsid w:val="00CE22EF"/>
  </w:style>
  <w:style w:type="paragraph" w:customStyle="1" w:styleId="rvps7">
    <w:name w:val="rvps7"/>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E22EF"/>
  </w:style>
  <w:style w:type="paragraph" w:customStyle="1" w:styleId="rvps14">
    <w:name w:val="rvps14"/>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22EF"/>
    <w:rPr>
      <w:color w:val="0000FF"/>
      <w:u w:val="single"/>
    </w:rPr>
  </w:style>
  <w:style w:type="character" w:customStyle="1" w:styleId="rvts52">
    <w:name w:val="rvts52"/>
    <w:basedOn w:val="a0"/>
    <w:rsid w:val="00CE22EF"/>
  </w:style>
  <w:style w:type="character" w:customStyle="1" w:styleId="rvts44">
    <w:name w:val="rvts44"/>
    <w:basedOn w:val="a0"/>
    <w:rsid w:val="00CE22EF"/>
  </w:style>
  <w:style w:type="paragraph" w:customStyle="1" w:styleId="rvps15">
    <w:name w:val="rvps15"/>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CE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E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99087">
      <w:bodyDiv w:val="1"/>
      <w:marLeft w:val="0"/>
      <w:marRight w:val="0"/>
      <w:marTop w:val="0"/>
      <w:marBottom w:val="0"/>
      <w:divBdr>
        <w:top w:val="none" w:sz="0" w:space="0" w:color="auto"/>
        <w:left w:val="none" w:sz="0" w:space="0" w:color="auto"/>
        <w:bottom w:val="none" w:sz="0" w:space="0" w:color="auto"/>
        <w:right w:val="none" w:sz="0" w:space="0" w:color="auto"/>
      </w:divBdr>
      <w:divsChild>
        <w:div w:id="173765226">
          <w:marLeft w:val="0"/>
          <w:marRight w:val="0"/>
          <w:marTop w:val="150"/>
          <w:marBottom w:val="150"/>
          <w:divBdr>
            <w:top w:val="none" w:sz="0" w:space="0" w:color="auto"/>
            <w:left w:val="none" w:sz="0" w:space="0" w:color="auto"/>
            <w:bottom w:val="none" w:sz="0" w:space="0" w:color="auto"/>
            <w:right w:val="none" w:sz="0" w:space="0" w:color="auto"/>
          </w:divBdr>
        </w:div>
        <w:div w:id="1918439856">
          <w:marLeft w:val="0"/>
          <w:marRight w:val="0"/>
          <w:marTop w:val="0"/>
          <w:marBottom w:val="150"/>
          <w:divBdr>
            <w:top w:val="none" w:sz="0" w:space="0" w:color="auto"/>
            <w:left w:val="none" w:sz="0" w:space="0" w:color="auto"/>
            <w:bottom w:val="none" w:sz="0" w:space="0" w:color="auto"/>
            <w:right w:val="none" w:sz="0" w:space="0" w:color="auto"/>
          </w:divBdr>
        </w:div>
        <w:div w:id="399867893">
          <w:marLeft w:val="0"/>
          <w:marRight w:val="0"/>
          <w:marTop w:val="0"/>
          <w:marBottom w:val="150"/>
          <w:divBdr>
            <w:top w:val="none" w:sz="0" w:space="0" w:color="auto"/>
            <w:left w:val="none" w:sz="0" w:space="0" w:color="auto"/>
            <w:bottom w:val="none" w:sz="0" w:space="0" w:color="auto"/>
            <w:right w:val="none" w:sz="0" w:space="0" w:color="auto"/>
          </w:divBdr>
        </w:div>
        <w:div w:id="1898275186">
          <w:marLeft w:val="0"/>
          <w:marRight w:val="0"/>
          <w:marTop w:val="0"/>
          <w:marBottom w:val="150"/>
          <w:divBdr>
            <w:top w:val="none" w:sz="0" w:space="0" w:color="auto"/>
            <w:left w:val="none" w:sz="0" w:space="0" w:color="auto"/>
            <w:bottom w:val="none" w:sz="0" w:space="0" w:color="auto"/>
            <w:right w:val="none" w:sz="0" w:space="0" w:color="auto"/>
          </w:divBdr>
        </w:div>
        <w:div w:id="1300921493">
          <w:marLeft w:val="0"/>
          <w:marRight w:val="0"/>
          <w:marTop w:val="0"/>
          <w:marBottom w:val="150"/>
          <w:divBdr>
            <w:top w:val="none" w:sz="0" w:space="0" w:color="auto"/>
            <w:left w:val="none" w:sz="0" w:space="0" w:color="auto"/>
            <w:bottom w:val="none" w:sz="0" w:space="0" w:color="auto"/>
            <w:right w:val="none" w:sz="0" w:space="0" w:color="auto"/>
          </w:divBdr>
        </w:div>
        <w:div w:id="1950889792">
          <w:marLeft w:val="0"/>
          <w:marRight w:val="0"/>
          <w:marTop w:val="0"/>
          <w:marBottom w:val="150"/>
          <w:divBdr>
            <w:top w:val="none" w:sz="0" w:space="0" w:color="auto"/>
            <w:left w:val="none" w:sz="0" w:space="0" w:color="auto"/>
            <w:bottom w:val="none" w:sz="0" w:space="0" w:color="auto"/>
            <w:right w:val="none" w:sz="0" w:space="0" w:color="auto"/>
          </w:divBdr>
        </w:div>
        <w:div w:id="522985713">
          <w:marLeft w:val="0"/>
          <w:marRight w:val="0"/>
          <w:marTop w:val="150"/>
          <w:marBottom w:val="0"/>
          <w:divBdr>
            <w:top w:val="none" w:sz="0" w:space="0" w:color="auto"/>
            <w:left w:val="none" w:sz="0" w:space="0" w:color="auto"/>
            <w:bottom w:val="none" w:sz="0" w:space="0" w:color="auto"/>
            <w:right w:val="none" w:sz="0" w:space="0" w:color="auto"/>
          </w:divBdr>
        </w:div>
        <w:div w:id="1588003773">
          <w:marLeft w:val="0"/>
          <w:marRight w:val="0"/>
          <w:marTop w:val="0"/>
          <w:marBottom w:val="150"/>
          <w:divBdr>
            <w:top w:val="none" w:sz="0" w:space="0" w:color="auto"/>
            <w:left w:val="none" w:sz="0" w:space="0" w:color="auto"/>
            <w:bottom w:val="none" w:sz="0" w:space="0" w:color="auto"/>
            <w:right w:val="none" w:sz="0" w:space="0" w:color="auto"/>
          </w:divBdr>
        </w:div>
        <w:div w:id="19145789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250-16" TargetMode="External"/><Relationship Id="rId13" Type="http://schemas.openxmlformats.org/officeDocument/2006/relationships/hyperlink" Target="http://zakon0.rada.gov.ua/laws/show/z0250-16" TargetMode="External"/><Relationship Id="rId3" Type="http://schemas.openxmlformats.org/officeDocument/2006/relationships/webSettings" Target="webSettings.xml"/><Relationship Id="rId7" Type="http://schemas.openxmlformats.org/officeDocument/2006/relationships/hyperlink" Target="http://zakon0.rada.gov.ua/laws/show/z1125-11" TargetMode="External"/><Relationship Id="rId12" Type="http://schemas.openxmlformats.org/officeDocument/2006/relationships/hyperlink" Target="http://zakon0.rada.gov.ua/laws/show/z025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z0250-16" TargetMode="External"/><Relationship Id="rId11" Type="http://schemas.openxmlformats.org/officeDocument/2006/relationships/hyperlink" Target="http://zakon0.rada.gov.ua/laws/show/z0250-16" TargetMode="External"/><Relationship Id="rId5" Type="http://schemas.openxmlformats.org/officeDocument/2006/relationships/hyperlink" Target="http://zakon0.rada.gov.ua/laws/show/580-19" TargetMode="External"/><Relationship Id="rId15" Type="http://schemas.openxmlformats.org/officeDocument/2006/relationships/theme" Target="theme/theme1.xml"/><Relationship Id="rId10" Type="http://schemas.openxmlformats.org/officeDocument/2006/relationships/hyperlink" Target="http://zakon0.rada.gov.ua/laws/show/z0250-16" TargetMode="External"/><Relationship Id="rId4" Type="http://schemas.openxmlformats.org/officeDocument/2006/relationships/image" Target="media/image1.gif"/><Relationship Id="rId9" Type="http://schemas.openxmlformats.org/officeDocument/2006/relationships/hyperlink" Target="http://zakon0.rada.gov.ua/laws/show/z0250-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5292</Words>
  <Characters>30167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2018-07-02T14:31:00Z</dcterms:created>
  <dcterms:modified xsi:type="dcterms:W3CDTF">2018-07-02T14:42:00Z</dcterms:modified>
</cp:coreProperties>
</file>